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DF" w:rsidRDefault="00C06A59">
      <w:pPr>
        <w:pStyle w:val="GvdeMetni"/>
        <w:jc w:val="center"/>
        <w:rPr>
          <w:rFonts w:ascii="Times New Roman" w:hAnsi="Times New Roman" w:cs="Times New Roman"/>
          <w:color w:val="000000"/>
          <w:sz w:val="36"/>
          <w:szCs w:val="36"/>
        </w:rPr>
      </w:pPr>
      <w:bookmarkStart w:id="0" w:name="_GoBack"/>
      <w:r>
        <w:rPr>
          <w:rFonts w:ascii="Times New Roman" w:hAnsi="Times New Roman" w:cs="Times New Roman"/>
          <w:b/>
          <w:color w:val="000000"/>
          <w:sz w:val="36"/>
          <w:szCs w:val="36"/>
        </w:rPr>
        <w:t xml:space="preserve">İslam’da </w:t>
      </w:r>
      <w:proofErr w:type="gramStart"/>
      <w:r>
        <w:rPr>
          <w:rFonts w:ascii="Times New Roman" w:hAnsi="Times New Roman" w:cs="Times New Roman"/>
          <w:b/>
          <w:color w:val="000000"/>
          <w:sz w:val="36"/>
          <w:szCs w:val="36"/>
        </w:rPr>
        <w:t>Haya</w:t>
      </w:r>
      <w:proofErr w:type="gramEnd"/>
      <w:r>
        <w:rPr>
          <w:rFonts w:ascii="Times New Roman" w:hAnsi="Times New Roman" w:cs="Times New Roman"/>
          <w:b/>
          <w:color w:val="000000"/>
          <w:sz w:val="36"/>
          <w:szCs w:val="36"/>
        </w:rPr>
        <w:t xml:space="preserve"> ve Tesettürün Önemi</w:t>
      </w:r>
    </w:p>
    <w:bookmarkEnd w:id="0"/>
    <w:p w:rsidR="006967DF" w:rsidRDefault="00894684">
      <w:pPr>
        <w:ind w:firstLine="708"/>
        <w:rPr>
          <w:rFonts w:ascii="Times New Roman" w:hAnsi="Times New Roman" w:cs="Times New Roman"/>
          <w:color w:val="000000"/>
          <w:sz w:val="36"/>
          <w:szCs w:val="36"/>
        </w:rPr>
      </w:pPr>
      <w:r>
        <w:rPr>
          <w:rFonts w:ascii="Times New Roman" w:hAnsi="Times New Roman" w:cs="Times New Roman"/>
          <w:color w:val="000000"/>
          <w:sz w:val="36"/>
          <w:szCs w:val="36"/>
        </w:rPr>
        <w:t xml:space="preserve">Sözlükte, “utanma, çekinme, </w:t>
      </w:r>
      <w:proofErr w:type="spellStart"/>
      <w:r>
        <w:rPr>
          <w:rFonts w:ascii="Times New Roman" w:hAnsi="Times New Roman" w:cs="Times New Roman"/>
          <w:color w:val="000000"/>
          <w:sz w:val="36"/>
          <w:szCs w:val="36"/>
        </w:rPr>
        <w:t>âr</w:t>
      </w:r>
      <w:proofErr w:type="spellEnd"/>
      <w:r>
        <w:rPr>
          <w:rFonts w:ascii="Times New Roman" w:hAnsi="Times New Roman" w:cs="Times New Roman"/>
          <w:color w:val="000000"/>
          <w:sz w:val="36"/>
          <w:szCs w:val="36"/>
        </w:rPr>
        <w:t xml:space="preserve">, namus, Allah korkusuyla günahtan kaçınma gibi anlamlara gelen[1] haya kelimesi, bir ahlak terimi olarak, </w:t>
      </w:r>
      <w:proofErr w:type="gramStart"/>
      <w:r>
        <w:rPr>
          <w:rFonts w:ascii="Times New Roman" w:hAnsi="Times New Roman" w:cs="Times New Roman"/>
          <w:color w:val="000000"/>
          <w:sz w:val="36"/>
          <w:szCs w:val="36"/>
        </w:rPr>
        <w:t>nefsin  çirkin</w:t>
      </w:r>
      <w:proofErr w:type="gramEnd"/>
      <w:r>
        <w:rPr>
          <w:rFonts w:ascii="Times New Roman" w:hAnsi="Times New Roman" w:cs="Times New Roman"/>
          <w:color w:val="000000"/>
          <w:sz w:val="36"/>
          <w:szCs w:val="36"/>
        </w:rPr>
        <w:t xml:space="preserve"> davranışlardan rahatsız olup onları terk etmesi,[2] “kötü bir işin </w:t>
      </w:r>
      <w:r>
        <w:rPr>
          <w:rFonts w:ascii="Times New Roman" w:hAnsi="Times New Roman" w:cs="Times New Roman"/>
          <w:color w:val="000000"/>
          <w:sz w:val="36"/>
          <w:szCs w:val="36"/>
        </w:rPr>
        <w:t>yapılmasından veya iyi bir işin terk edilmesinden dolayı kişinin yüzünü kızartan sıkıntı hali[3]  gibi farklı şekillerde tanımlanmaktadır.</w:t>
      </w:r>
    </w:p>
    <w:p w:rsidR="006967DF" w:rsidRDefault="00894684">
      <w:pPr>
        <w:spacing w:after="120"/>
        <w:ind w:firstLine="567"/>
        <w:jc w:val="both"/>
        <w:rPr>
          <w:rFonts w:ascii="Times New Roman" w:hAnsi="Times New Roman" w:cs="Times New Roman"/>
          <w:color w:val="000000"/>
          <w:sz w:val="36"/>
          <w:szCs w:val="36"/>
        </w:rPr>
      </w:pPr>
      <w:r>
        <w:rPr>
          <w:rFonts w:ascii="Times New Roman" w:hAnsi="Times New Roman" w:cs="Times New Roman"/>
          <w:color w:val="000000"/>
          <w:sz w:val="36"/>
          <w:szCs w:val="36"/>
        </w:rPr>
        <w:t>Hayâ, insanın çirkin bir şey yapmaktan çekinmesi, günah işlemekten utanmasıdır. Hayâ, İslam ahlâkının özüdür; hayâ il</w:t>
      </w:r>
      <w:r>
        <w:rPr>
          <w:rFonts w:ascii="Times New Roman" w:hAnsi="Times New Roman" w:cs="Times New Roman"/>
          <w:color w:val="000000"/>
          <w:sz w:val="36"/>
          <w:szCs w:val="36"/>
        </w:rPr>
        <w:t xml:space="preserve">k peygamberlik öğretilerinden beri insanlığa seslenen ahlâkî bir davettir. Çünkü hayâ, Allah’ın her an bizimle olduğunu bilmek, O’nun karşısında mahcup olacağımız şeyler yapmamaktır.                                                          </w:t>
      </w:r>
    </w:p>
    <w:p w:rsidR="006967DF" w:rsidRDefault="00894684">
      <w:pPr>
        <w:ind w:firstLine="708"/>
        <w:rPr>
          <w:rFonts w:ascii="Times New Roman" w:hAnsi="Times New Roman" w:cs="Times New Roman"/>
          <w:color w:val="000000"/>
          <w:sz w:val="36"/>
          <w:szCs w:val="36"/>
        </w:rPr>
      </w:pPr>
      <w:r>
        <w:rPr>
          <w:rFonts w:ascii="Times New Roman" w:hAnsi="Times New Roman" w:cs="Times New Roman"/>
          <w:color w:val="000000"/>
          <w:sz w:val="36"/>
          <w:szCs w:val="36"/>
        </w:rPr>
        <w:t>İslâm bilginler</w:t>
      </w:r>
      <w:r>
        <w:rPr>
          <w:rFonts w:ascii="Times New Roman" w:hAnsi="Times New Roman" w:cs="Times New Roman"/>
          <w:color w:val="000000"/>
          <w:sz w:val="36"/>
          <w:szCs w:val="36"/>
        </w:rPr>
        <w:t xml:space="preserve">i, kelimenin çeşitli kullanımlarını da dikkate alarak </w:t>
      </w:r>
      <w:proofErr w:type="gramStart"/>
      <w:r>
        <w:rPr>
          <w:rFonts w:ascii="Times New Roman" w:hAnsi="Times New Roman" w:cs="Times New Roman"/>
          <w:color w:val="000000"/>
          <w:sz w:val="36"/>
          <w:szCs w:val="36"/>
        </w:rPr>
        <w:t>hayayı</w:t>
      </w:r>
      <w:proofErr w:type="gramEnd"/>
      <w:r>
        <w:rPr>
          <w:rFonts w:ascii="Times New Roman" w:hAnsi="Times New Roman" w:cs="Times New Roman"/>
          <w:color w:val="000000"/>
          <w:sz w:val="36"/>
          <w:szCs w:val="36"/>
        </w:rPr>
        <w:t xml:space="preserve"> çeşitli kategorilere ayırmışlardır. </w:t>
      </w:r>
      <w:proofErr w:type="spellStart"/>
      <w:r>
        <w:rPr>
          <w:rFonts w:ascii="Times New Roman" w:hAnsi="Times New Roman" w:cs="Times New Roman"/>
          <w:color w:val="000000"/>
          <w:sz w:val="36"/>
          <w:szCs w:val="36"/>
        </w:rPr>
        <w:t>Mâverdî</w:t>
      </w:r>
      <w:proofErr w:type="spellEnd"/>
      <w:r>
        <w:rPr>
          <w:rFonts w:ascii="Times New Roman" w:hAnsi="Times New Roman" w:cs="Times New Roman"/>
          <w:color w:val="000000"/>
          <w:sz w:val="36"/>
          <w:szCs w:val="36"/>
        </w:rPr>
        <w:t>, hayâyı,</w:t>
      </w:r>
    </w:p>
    <w:p w:rsidR="006967DF" w:rsidRDefault="00894684">
      <w:pPr>
        <w:rPr>
          <w:rFonts w:ascii="Times New Roman" w:hAnsi="Times New Roman" w:cs="Times New Roman"/>
          <w:color w:val="000000"/>
          <w:sz w:val="36"/>
          <w:szCs w:val="36"/>
        </w:rPr>
      </w:pPr>
      <w:r>
        <w:rPr>
          <w:rFonts w:ascii="Times New Roman" w:hAnsi="Times New Roman" w:cs="Times New Roman"/>
          <w:color w:val="000000"/>
          <w:sz w:val="36"/>
          <w:szCs w:val="36"/>
        </w:rPr>
        <w:t>a) Allah’a karşı hayâ,</w:t>
      </w:r>
    </w:p>
    <w:p w:rsidR="006967DF" w:rsidRDefault="00894684">
      <w:pPr>
        <w:rPr>
          <w:rFonts w:ascii="Times New Roman" w:hAnsi="Times New Roman" w:cs="Times New Roman"/>
          <w:color w:val="000000"/>
          <w:sz w:val="36"/>
          <w:szCs w:val="36"/>
        </w:rPr>
      </w:pPr>
      <w:r>
        <w:rPr>
          <w:rFonts w:ascii="Times New Roman" w:hAnsi="Times New Roman" w:cs="Times New Roman"/>
          <w:color w:val="000000"/>
          <w:sz w:val="36"/>
          <w:szCs w:val="36"/>
        </w:rPr>
        <w:t>b) İnsanlara karşı hayâ</w:t>
      </w:r>
    </w:p>
    <w:p w:rsidR="006967DF" w:rsidRDefault="00894684">
      <w:pPr>
        <w:rPr>
          <w:rFonts w:ascii="Times New Roman" w:hAnsi="Times New Roman" w:cs="Times New Roman"/>
          <w:color w:val="000000"/>
          <w:sz w:val="36"/>
          <w:szCs w:val="36"/>
        </w:rPr>
      </w:pPr>
      <w:r>
        <w:rPr>
          <w:rFonts w:ascii="Times New Roman" w:hAnsi="Times New Roman" w:cs="Times New Roman"/>
          <w:color w:val="000000"/>
          <w:sz w:val="36"/>
          <w:szCs w:val="36"/>
        </w:rPr>
        <w:t>c) Kişinin kendine karşı hayâsı olmak üzere üç kısma ayırmakta ve bunları şöyle açıklamaktadır:</w:t>
      </w:r>
    </w:p>
    <w:p w:rsidR="006967DF" w:rsidRDefault="00894684">
      <w:pPr>
        <w:ind w:firstLine="708"/>
        <w:rPr>
          <w:rFonts w:ascii="Times New Roman" w:hAnsi="Times New Roman" w:cs="Times New Roman"/>
          <w:color w:val="000000"/>
          <w:sz w:val="36"/>
          <w:szCs w:val="36"/>
        </w:rPr>
      </w:pPr>
      <w:r>
        <w:rPr>
          <w:rFonts w:ascii="Times New Roman" w:hAnsi="Times New Roman" w:cs="Times New Roman"/>
          <w:color w:val="000000"/>
          <w:sz w:val="36"/>
          <w:szCs w:val="36"/>
        </w:rPr>
        <w:t>Allah’a karşı hayâ, O’nun emir ve yasaklarına uymakla,  insanlara karşı hayâ, onlara eziyet etmemek ve yanlarında çirkin işler yapmaktan ve çirkin sözler söylemekten kaçınmakla olur. Kişinin kendine karşı hayâsı ise, edepli olması demektir.[4]</w:t>
      </w:r>
    </w:p>
    <w:p w:rsidR="006967DF" w:rsidRDefault="006967DF">
      <w:pPr>
        <w:ind w:firstLine="708"/>
        <w:rPr>
          <w:rFonts w:ascii="Times New Roman" w:hAnsi="Times New Roman" w:cs="Times New Roman"/>
          <w:color w:val="000000"/>
          <w:sz w:val="36"/>
          <w:szCs w:val="36"/>
        </w:rPr>
      </w:pPr>
    </w:p>
    <w:p w:rsidR="006967DF" w:rsidRDefault="00894684">
      <w:pPr>
        <w:ind w:firstLine="708"/>
        <w:rPr>
          <w:rFonts w:ascii="Times New Roman" w:hAnsi="Times New Roman" w:cs="Times New Roman"/>
          <w:color w:val="000000"/>
          <w:sz w:val="36"/>
          <w:szCs w:val="36"/>
        </w:rPr>
      </w:pPr>
      <w:r>
        <w:rPr>
          <w:rFonts w:ascii="Times New Roman" w:hAnsi="Times New Roman" w:cs="Times New Roman"/>
          <w:color w:val="000000"/>
          <w:sz w:val="36"/>
          <w:szCs w:val="36"/>
        </w:rPr>
        <w:t>Hayâ duygu</w:t>
      </w:r>
      <w:r>
        <w:rPr>
          <w:rFonts w:ascii="Times New Roman" w:hAnsi="Times New Roman" w:cs="Times New Roman"/>
          <w:color w:val="000000"/>
          <w:sz w:val="36"/>
          <w:szCs w:val="36"/>
        </w:rPr>
        <w:t xml:space="preserve">su çok önemli bir kontrol mekanizmasıdır. Bu </w:t>
      </w:r>
      <w:proofErr w:type="gramStart"/>
      <w:r>
        <w:rPr>
          <w:rFonts w:ascii="Times New Roman" w:hAnsi="Times New Roman" w:cs="Times New Roman"/>
          <w:color w:val="000000"/>
          <w:sz w:val="36"/>
          <w:szCs w:val="36"/>
        </w:rPr>
        <w:t>duygu</w:t>
      </w:r>
      <w:proofErr w:type="gramEnd"/>
      <w:r>
        <w:rPr>
          <w:rFonts w:ascii="Times New Roman" w:hAnsi="Times New Roman" w:cs="Times New Roman"/>
          <w:color w:val="000000"/>
          <w:sz w:val="36"/>
          <w:szCs w:val="36"/>
        </w:rPr>
        <w:t xml:space="preserve"> yok olduğunda insan her türlü kötülüğü ve ahlaksızlığı yapabilir. Bu nedenle peygamberlerin geçmişten bu yana söyledikleri bir söz vardır: “Şayet utanmıyorsan dilediğini yap.” (</w:t>
      </w:r>
      <w:proofErr w:type="spellStart"/>
      <w:r>
        <w:rPr>
          <w:rFonts w:ascii="Times New Roman" w:hAnsi="Times New Roman" w:cs="Times New Roman"/>
          <w:color w:val="000000"/>
          <w:sz w:val="36"/>
          <w:szCs w:val="36"/>
        </w:rPr>
        <w:t>Buhârî</w:t>
      </w:r>
      <w:proofErr w:type="spellEnd"/>
      <w:r>
        <w:rPr>
          <w:rFonts w:ascii="Times New Roman" w:hAnsi="Times New Roman" w:cs="Times New Roman"/>
          <w:color w:val="000000"/>
          <w:sz w:val="36"/>
          <w:szCs w:val="36"/>
        </w:rPr>
        <w:t xml:space="preserve">, Edep,78) Bu söz bir </w:t>
      </w:r>
      <w:r>
        <w:rPr>
          <w:rFonts w:ascii="Times New Roman" w:hAnsi="Times New Roman" w:cs="Times New Roman"/>
          <w:color w:val="000000"/>
          <w:sz w:val="36"/>
          <w:szCs w:val="36"/>
        </w:rPr>
        <w:t>taraftan utanç sebebi olmayan davranışların yapılmasında herhangi bir sakınca olmadığını ifade ederken bir yandan da hayâsı olmadığı takdirde insanın kötülüğü ayırt edecek bir ölçütü kalmayacağını, dolayısıyla dilediği gibi davranabileceğini bildiren bir u</w:t>
      </w:r>
      <w:r>
        <w:rPr>
          <w:rFonts w:ascii="Times New Roman" w:hAnsi="Times New Roman" w:cs="Times New Roman"/>
          <w:color w:val="000000"/>
          <w:sz w:val="36"/>
          <w:szCs w:val="36"/>
        </w:rPr>
        <w:t>yarı niteliği taşımaktadır.</w:t>
      </w:r>
    </w:p>
    <w:p w:rsidR="006967DF" w:rsidRDefault="006967DF">
      <w:pPr>
        <w:ind w:firstLine="708"/>
        <w:rPr>
          <w:rFonts w:ascii="Times New Roman" w:hAnsi="Times New Roman" w:cs="Times New Roman"/>
          <w:color w:val="000000"/>
          <w:sz w:val="36"/>
          <w:szCs w:val="36"/>
        </w:rPr>
      </w:pPr>
    </w:p>
    <w:p w:rsidR="006967DF" w:rsidRDefault="00894684">
      <w:pPr>
        <w:spacing w:after="120"/>
        <w:ind w:firstLine="567"/>
        <w:jc w:val="both"/>
        <w:rPr>
          <w:rFonts w:ascii="Times New Roman" w:hAnsi="Times New Roman" w:cs="Times New Roman"/>
          <w:color w:val="000000"/>
          <w:sz w:val="36"/>
          <w:szCs w:val="36"/>
        </w:rPr>
      </w:pPr>
      <w:r>
        <w:rPr>
          <w:rFonts w:ascii="Times New Roman" w:hAnsi="Times New Roman" w:cs="Times New Roman"/>
          <w:color w:val="000000"/>
          <w:sz w:val="36"/>
          <w:szCs w:val="36"/>
        </w:rPr>
        <w:lastRenderedPageBreak/>
        <w:t xml:space="preserve">Rabbimiz, insanı eşsiz bir yapıda yaratmıştır. Fıtrat dediğimiz bu yapı, iyi, güzel ve faydalı olana yönelmeye hazırdır. Bedenin mahrem ve dokunulmaz olduğu, giyinmenin doğru ve güzel olduğu, doğuştan gelen fıtri bir kabuldür. </w:t>
      </w:r>
      <w:r>
        <w:rPr>
          <w:rFonts w:ascii="Times New Roman" w:hAnsi="Times New Roman" w:cs="Times New Roman"/>
          <w:color w:val="000000"/>
          <w:sz w:val="36"/>
          <w:szCs w:val="36"/>
        </w:rPr>
        <w:t xml:space="preserve">Yeryüzünün ilk ailesi Hz. </w:t>
      </w:r>
      <w:proofErr w:type="gramStart"/>
      <w:r>
        <w:rPr>
          <w:rFonts w:ascii="Times New Roman" w:hAnsi="Times New Roman" w:cs="Times New Roman"/>
          <w:color w:val="000000"/>
          <w:sz w:val="36"/>
          <w:szCs w:val="36"/>
        </w:rPr>
        <w:t>Adem</w:t>
      </w:r>
      <w:proofErr w:type="gramEnd"/>
      <w:r>
        <w:rPr>
          <w:rFonts w:ascii="Times New Roman" w:hAnsi="Times New Roman" w:cs="Times New Roman"/>
          <w:color w:val="000000"/>
          <w:sz w:val="36"/>
          <w:szCs w:val="36"/>
        </w:rPr>
        <w:t xml:space="preserve"> ile Hz. Havva yaratıldıklarında cennette idiler. Allah tarafından kendilerine yasaklanan ağacın meyvesinden yemeleriyle birlikte avret yerleri açıldı ve birbirlerinin mahrem yerlerine muttali oldular. Hemen orada buldukları y</w:t>
      </w:r>
      <w:r>
        <w:rPr>
          <w:rFonts w:ascii="Times New Roman" w:hAnsi="Times New Roman" w:cs="Times New Roman"/>
          <w:color w:val="000000"/>
          <w:sz w:val="36"/>
          <w:szCs w:val="36"/>
        </w:rPr>
        <w:t>apraklarla avret yerlerini örtmeye ve birbirlerinden gizlemeye çalıştılar (</w:t>
      </w:r>
      <w:proofErr w:type="spellStart"/>
      <w:r>
        <w:rPr>
          <w:rFonts w:ascii="Times New Roman" w:hAnsi="Times New Roman" w:cs="Times New Roman"/>
          <w:color w:val="000000"/>
          <w:sz w:val="36"/>
          <w:szCs w:val="36"/>
        </w:rPr>
        <w:t>A’râf</w:t>
      </w:r>
      <w:proofErr w:type="spellEnd"/>
      <w:r>
        <w:rPr>
          <w:rFonts w:ascii="Times New Roman" w:hAnsi="Times New Roman" w:cs="Times New Roman"/>
          <w:color w:val="000000"/>
          <w:sz w:val="36"/>
          <w:szCs w:val="36"/>
        </w:rPr>
        <w:t>, 7/19-22). Kur’an-ı Kerim’de açıkça bildirilen bu olay, utanma duygusunun fıtri olduğu ve açıklığa karşı doğal bir refleks olarak örtünmenin varlığını göstermesi açısından old</w:t>
      </w:r>
      <w:r>
        <w:rPr>
          <w:rFonts w:ascii="Times New Roman" w:hAnsi="Times New Roman" w:cs="Times New Roman"/>
          <w:color w:val="000000"/>
          <w:sz w:val="36"/>
          <w:szCs w:val="36"/>
        </w:rPr>
        <w:t>ukça önemlidir.</w:t>
      </w:r>
    </w:p>
    <w:p w:rsidR="006967DF" w:rsidRDefault="00894684">
      <w:pPr>
        <w:spacing w:after="120"/>
        <w:ind w:firstLine="567"/>
        <w:jc w:val="both"/>
        <w:rPr>
          <w:rFonts w:ascii="Times New Roman" w:hAnsi="Times New Roman" w:cs="Times New Roman"/>
          <w:color w:val="000000"/>
          <w:sz w:val="36"/>
          <w:szCs w:val="36"/>
        </w:rPr>
      </w:pPr>
      <w:r>
        <w:rPr>
          <w:rFonts w:ascii="Times New Roman" w:hAnsi="Times New Roman" w:cs="Times New Roman"/>
          <w:color w:val="000000"/>
          <w:sz w:val="36"/>
          <w:szCs w:val="36"/>
        </w:rPr>
        <w:t>Allah Teâlâ, Kur’an-ı Kerim</w:t>
      </w:r>
      <w:r>
        <w:rPr>
          <w:rFonts w:ascii="Times New Roman" w:hAnsi="Times New Roman" w:cs="Times New Roman"/>
          <w:color w:val="000000"/>
          <w:sz w:val="36"/>
          <w:szCs w:val="36"/>
          <w:lang w:val="ar-SA"/>
        </w:rPr>
        <w:t>’</w:t>
      </w:r>
      <w:r>
        <w:rPr>
          <w:rFonts w:ascii="Times New Roman" w:hAnsi="Times New Roman" w:cs="Times New Roman"/>
          <w:color w:val="000000"/>
          <w:sz w:val="36"/>
          <w:szCs w:val="36"/>
        </w:rPr>
        <w:t xml:space="preserve">de </w:t>
      </w:r>
      <w:proofErr w:type="spellStart"/>
      <w:r>
        <w:rPr>
          <w:rFonts w:ascii="Times New Roman" w:hAnsi="Times New Roman" w:cs="Times New Roman"/>
          <w:color w:val="000000"/>
          <w:sz w:val="36"/>
          <w:szCs w:val="36"/>
        </w:rPr>
        <w:t>A’râf</w:t>
      </w:r>
      <w:proofErr w:type="spellEnd"/>
      <w:r>
        <w:rPr>
          <w:rFonts w:ascii="Times New Roman" w:hAnsi="Times New Roman" w:cs="Times New Roman"/>
          <w:color w:val="000000"/>
          <w:sz w:val="36"/>
          <w:szCs w:val="36"/>
        </w:rPr>
        <w:t xml:space="preserve"> Suresi 26. ayette</w:t>
      </w:r>
      <w:r>
        <w:rPr>
          <w:rFonts w:ascii="Times New Roman" w:hAnsi="Times New Roman" w:cs="Times New Roman"/>
          <w:color w:val="000000"/>
          <w:sz w:val="36"/>
          <w:szCs w:val="36"/>
        </w:rPr>
        <w:t xml:space="preserve"> bizlere şöyle seslenir: </w:t>
      </w:r>
      <w:r>
        <w:rPr>
          <w:rFonts w:ascii="Times New Roman" w:hAnsi="Times New Roman" w:cs="Times New Roman"/>
          <w:color w:val="000000"/>
          <w:sz w:val="36"/>
          <w:szCs w:val="36"/>
          <w:lang w:val="ar-SA"/>
        </w:rPr>
        <w:t>“</w:t>
      </w:r>
      <w:r>
        <w:rPr>
          <w:rFonts w:ascii="Times New Roman" w:hAnsi="Times New Roman" w:cs="Times New Roman"/>
          <w:color w:val="000000"/>
          <w:sz w:val="36"/>
          <w:szCs w:val="36"/>
        </w:rPr>
        <w:t>Ey Âdemoğulları! Size mahrem yerlerinizi örtecek giysi, süsleneceğiniz elbise indirdik.”</w:t>
      </w:r>
    </w:p>
    <w:p w:rsidR="006967DF" w:rsidRDefault="00894684">
      <w:pPr>
        <w:spacing w:after="120"/>
        <w:ind w:firstLine="567"/>
        <w:jc w:val="both"/>
        <w:rPr>
          <w:rFonts w:ascii="Times New Roman" w:hAnsi="Times New Roman" w:cs="Times New Roman"/>
          <w:color w:val="000000"/>
          <w:sz w:val="36"/>
          <w:szCs w:val="36"/>
        </w:rPr>
      </w:pPr>
      <w:r>
        <w:rPr>
          <w:rFonts w:ascii="Times New Roman" w:hAnsi="Times New Roman" w:cs="Times New Roman"/>
          <w:color w:val="000000"/>
          <w:sz w:val="36"/>
          <w:szCs w:val="36"/>
        </w:rPr>
        <w:t xml:space="preserve">Bu ayet-i kerime, giyinme ihtiyacımızı karşılayan nimetleri bize </w:t>
      </w:r>
      <w:proofErr w:type="spellStart"/>
      <w:r>
        <w:rPr>
          <w:rFonts w:ascii="Times New Roman" w:hAnsi="Times New Roman" w:cs="Times New Roman"/>
          <w:color w:val="000000"/>
          <w:sz w:val="36"/>
          <w:szCs w:val="36"/>
        </w:rPr>
        <w:t>Cenâb</w:t>
      </w:r>
      <w:proofErr w:type="spellEnd"/>
      <w:r>
        <w:rPr>
          <w:rFonts w:ascii="Times New Roman" w:hAnsi="Times New Roman" w:cs="Times New Roman"/>
          <w:color w:val="000000"/>
          <w:sz w:val="36"/>
          <w:szCs w:val="36"/>
        </w:rPr>
        <w:t>-</w:t>
      </w:r>
      <w:r>
        <w:rPr>
          <w:rFonts w:ascii="Times New Roman" w:hAnsi="Times New Roman" w:cs="Times New Roman"/>
          <w:color w:val="000000"/>
          <w:sz w:val="36"/>
          <w:szCs w:val="36"/>
        </w:rPr>
        <w:t xml:space="preserve">ı Hakk’ın ihsan ettiğini ve O’na şükretmenin boynumuzun borcu olduğunu bildirir. Aynı zamanda giyinmenin bir güzellik ve zarafet gereği olduğuna </w:t>
      </w:r>
      <w:r>
        <w:rPr>
          <w:rFonts w:ascii="Times New Roman" w:hAnsi="Times New Roman" w:cs="Times New Roman"/>
          <w:color w:val="000000"/>
          <w:sz w:val="36"/>
          <w:szCs w:val="36"/>
          <w:lang w:val="it-IT"/>
        </w:rPr>
        <w:t>işaret</w:t>
      </w:r>
      <w:r>
        <w:rPr>
          <w:rFonts w:ascii="Times New Roman" w:hAnsi="Times New Roman" w:cs="Times New Roman"/>
          <w:color w:val="000000"/>
          <w:sz w:val="36"/>
          <w:szCs w:val="36"/>
        </w:rPr>
        <w:t xml:space="preserve"> eder. Ayetin devamında ise şöyle buyrulur:</w:t>
      </w:r>
      <w:r>
        <w:rPr>
          <w:rFonts w:ascii="Times New Roman" w:hAnsi="Times New Roman" w:cs="Times New Roman"/>
          <w:color w:val="000000"/>
          <w:sz w:val="36"/>
          <w:szCs w:val="36"/>
        </w:rPr>
        <w:t xml:space="preserve"> </w:t>
      </w:r>
      <w:r>
        <w:rPr>
          <w:rFonts w:ascii="Times New Roman" w:hAnsi="Times New Roman" w:cs="Times New Roman"/>
          <w:bCs/>
          <w:color w:val="000000"/>
          <w:sz w:val="36"/>
          <w:szCs w:val="36"/>
          <w:lang w:val="ar-SA"/>
        </w:rPr>
        <w:t>“</w:t>
      </w:r>
      <w:r>
        <w:rPr>
          <w:rFonts w:ascii="Times New Roman" w:hAnsi="Times New Roman" w:cs="Times New Roman"/>
          <w:color w:val="000000"/>
          <w:sz w:val="36"/>
          <w:szCs w:val="36"/>
        </w:rPr>
        <w:t>Takva elbisesi var ya, işte o daha hayırlıdır. Bunlar Allah’</w:t>
      </w:r>
      <w:r>
        <w:rPr>
          <w:rFonts w:ascii="Times New Roman" w:hAnsi="Times New Roman" w:cs="Times New Roman"/>
          <w:color w:val="000000"/>
          <w:sz w:val="36"/>
          <w:szCs w:val="36"/>
        </w:rPr>
        <w:t>ın ayetlerindendir. Umulur ki düşünüp öğüt alırlar.” (A’raf.26)</w:t>
      </w:r>
    </w:p>
    <w:p w:rsidR="006967DF" w:rsidRDefault="00894684">
      <w:pPr>
        <w:spacing w:after="120"/>
        <w:ind w:firstLine="567"/>
        <w:jc w:val="both"/>
        <w:rPr>
          <w:rFonts w:ascii="Times New Roman" w:hAnsi="Times New Roman" w:cs="Times New Roman"/>
          <w:color w:val="000000"/>
          <w:sz w:val="36"/>
          <w:szCs w:val="36"/>
        </w:rPr>
      </w:pPr>
      <w:r>
        <w:rPr>
          <w:rFonts w:ascii="Times New Roman" w:hAnsi="Times New Roman" w:cs="Times New Roman"/>
          <w:color w:val="000000"/>
          <w:sz w:val="36"/>
          <w:szCs w:val="36"/>
        </w:rPr>
        <w:t xml:space="preserve"> Takva elbisesi; imandır, edeptir. Takva elbisesi, bedeni örten giysilerin nasıl bir anlam taşıdığını idrak etmektir. Takva elbisesi, örtünmenin hakiki gayesini keşfetmektir. Takva elbisesi, b</w:t>
      </w:r>
      <w:r>
        <w:rPr>
          <w:rFonts w:ascii="Times New Roman" w:hAnsi="Times New Roman" w:cs="Times New Roman"/>
          <w:color w:val="000000"/>
          <w:sz w:val="36"/>
          <w:szCs w:val="36"/>
        </w:rPr>
        <w:t>edenine zarar verecek ve ruhunu incitecek her türlü hatadan uzak kalarak erdemli yaşama bilincidir. Örtünme Allah’ın bir ayeti olduğuna göre, bizim onun hikmetini düşünmemiz ve Rabbimizden öğüt almamız gerekir.</w:t>
      </w:r>
    </w:p>
    <w:p w:rsidR="006967DF" w:rsidRDefault="00894684">
      <w:pPr>
        <w:pStyle w:val="GvdeMetni"/>
      </w:pPr>
      <w:r>
        <w:rPr>
          <w:rFonts w:ascii="Times New Roman" w:hAnsi="Times New Roman" w:cs="Times New Roman"/>
          <w:color w:val="000000"/>
          <w:sz w:val="36"/>
          <w:szCs w:val="36"/>
        </w:rPr>
        <w:t>Gizlenmek, kapanmak gibi anlamlara gelen tese</w:t>
      </w:r>
      <w:r>
        <w:rPr>
          <w:rFonts w:ascii="Times New Roman" w:hAnsi="Times New Roman" w:cs="Times New Roman"/>
          <w:color w:val="000000"/>
          <w:sz w:val="36"/>
          <w:szCs w:val="36"/>
        </w:rPr>
        <w:t xml:space="preserve">ttür, bir fıkıh terimi olarak erkek ve kadının </w:t>
      </w:r>
      <w:proofErr w:type="spellStart"/>
      <w:r>
        <w:rPr>
          <w:rFonts w:ascii="Times New Roman" w:hAnsi="Times New Roman" w:cs="Times New Roman"/>
          <w:color w:val="000000"/>
          <w:sz w:val="36"/>
          <w:szCs w:val="36"/>
        </w:rPr>
        <w:t>dînen</w:t>
      </w:r>
      <w:proofErr w:type="spellEnd"/>
      <w:r>
        <w:rPr>
          <w:rFonts w:ascii="Times New Roman" w:hAnsi="Times New Roman" w:cs="Times New Roman"/>
          <w:color w:val="000000"/>
          <w:sz w:val="36"/>
          <w:szCs w:val="36"/>
        </w:rPr>
        <w:t xml:space="preserve"> örtülmesi gereken yerlerini örtmesi demektir.</w:t>
      </w:r>
      <w:hyperlink r:id="rId6" w:anchor="_ftn1" w:history="1">
        <w:r>
          <w:rPr>
            <w:rStyle w:val="nternetBalants"/>
            <w:rFonts w:ascii="Times New Roman" w:hAnsi="Times New Roman" w:cs="Times New Roman"/>
            <w:color w:val="000000"/>
            <w:sz w:val="36"/>
            <w:szCs w:val="36"/>
            <w:u w:val="none"/>
          </w:rPr>
          <w:t>[</w:t>
        </w:r>
      </w:hyperlink>
      <w:r>
        <w:rPr>
          <w:rStyle w:val="nternetBalants"/>
          <w:rFonts w:ascii="Times New Roman" w:hAnsi="Times New Roman" w:cs="Times New Roman"/>
          <w:color w:val="000000"/>
          <w:sz w:val="36"/>
          <w:szCs w:val="36"/>
          <w:u w:val="none"/>
        </w:rPr>
        <w:t>5]</w:t>
      </w:r>
    </w:p>
    <w:p w:rsidR="006967DF" w:rsidRDefault="00894684">
      <w:pPr>
        <w:pStyle w:val="GvdeMetni"/>
      </w:pPr>
      <w:r>
        <w:rPr>
          <w:rFonts w:ascii="Times New Roman" w:hAnsi="Times New Roman" w:cs="Times New Roman"/>
          <w:color w:val="000000"/>
          <w:sz w:val="36"/>
          <w:szCs w:val="36"/>
        </w:rPr>
        <w:lastRenderedPageBreak/>
        <w:t>Din ıstılahında vücudun açılması, gösterilmesi</w:t>
      </w:r>
      <w:r>
        <w:rPr>
          <w:rFonts w:ascii="Times New Roman" w:hAnsi="Times New Roman" w:cs="Times New Roman"/>
          <w:color w:val="000000"/>
          <w:sz w:val="36"/>
          <w:szCs w:val="36"/>
        </w:rPr>
        <w:t xml:space="preserve"> ve bakılması yasaklanan yerlerine </w:t>
      </w:r>
      <w:proofErr w:type="spellStart"/>
      <w:r>
        <w:rPr>
          <w:rFonts w:ascii="Times New Roman" w:hAnsi="Times New Roman" w:cs="Times New Roman"/>
          <w:color w:val="000000"/>
          <w:sz w:val="36"/>
          <w:szCs w:val="36"/>
        </w:rPr>
        <w:t>dînî</w:t>
      </w:r>
      <w:proofErr w:type="spellEnd"/>
      <w:r>
        <w:rPr>
          <w:rFonts w:ascii="Times New Roman" w:hAnsi="Times New Roman" w:cs="Times New Roman"/>
          <w:color w:val="000000"/>
          <w:sz w:val="36"/>
          <w:szCs w:val="36"/>
        </w:rPr>
        <w:t xml:space="preserve"> “avret” adı verilir.</w:t>
      </w:r>
      <w:hyperlink r:id="rId7" w:anchor="_ftn2" w:history="1">
        <w:r>
          <w:rPr>
            <w:rStyle w:val="nternetBalants"/>
            <w:rFonts w:ascii="Times New Roman" w:hAnsi="Times New Roman" w:cs="Times New Roman"/>
            <w:color w:val="000000"/>
            <w:sz w:val="36"/>
            <w:szCs w:val="36"/>
            <w:u w:val="none"/>
          </w:rPr>
          <w:t>[</w:t>
        </w:r>
      </w:hyperlink>
      <w:r>
        <w:rPr>
          <w:rStyle w:val="nternetBalants"/>
          <w:rFonts w:ascii="Times New Roman" w:hAnsi="Times New Roman" w:cs="Times New Roman"/>
          <w:color w:val="000000"/>
          <w:sz w:val="36"/>
          <w:szCs w:val="36"/>
          <w:u w:val="none"/>
        </w:rPr>
        <w:t>6]</w:t>
      </w:r>
    </w:p>
    <w:p w:rsidR="006967DF" w:rsidRDefault="00894684">
      <w:pPr>
        <w:pStyle w:val="GvdeMetni"/>
        <w:rPr>
          <w:rFonts w:ascii="Times New Roman" w:hAnsi="Times New Roman" w:cs="Times New Roman"/>
          <w:color w:val="000000"/>
          <w:sz w:val="36"/>
          <w:szCs w:val="36"/>
        </w:rPr>
      </w:pPr>
      <w:r>
        <w:rPr>
          <w:rFonts w:ascii="Times New Roman" w:hAnsi="Times New Roman" w:cs="Times New Roman"/>
          <w:b/>
          <w:i/>
          <w:color w:val="000000"/>
          <w:sz w:val="36"/>
          <w:szCs w:val="36"/>
        </w:rPr>
        <w:t>"</w:t>
      </w:r>
      <w:proofErr w:type="spellStart"/>
      <w:r>
        <w:rPr>
          <w:rFonts w:ascii="Times New Roman" w:hAnsi="Times New Roman" w:cs="Times New Roman"/>
          <w:b/>
          <w:i/>
          <w:color w:val="000000"/>
          <w:sz w:val="36"/>
          <w:szCs w:val="36"/>
        </w:rPr>
        <w:t>Setr</w:t>
      </w:r>
      <w:proofErr w:type="spellEnd"/>
      <w:r>
        <w:rPr>
          <w:rFonts w:ascii="Times New Roman" w:hAnsi="Times New Roman" w:cs="Times New Roman"/>
          <w:b/>
          <w:i/>
          <w:color w:val="000000"/>
          <w:sz w:val="36"/>
          <w:szCs w:val="36"/>
        </w:rPr>
        <w:t xml:space="preserve">-i avret" </w:t>
      </w:r>
      <w:r>
        <w:rPr>
          <w:rFonts w:ascii="Times New Roman" w:hAnsi="Times New Roman" w:cs="Times New Roman"/>
          <w:color w:val="000000"/>
          <w:sz w:val="36"/>
          <w:szCs w:val="36"/>
        </w:rPr>
        <w:t>erkek ve kadının "avret" yerlerini örtmesi demektir.  Avret yerlerini</w:t>
      </w:r>
      <w:r>
        <w:rPr>
          <w:rFonts w:ascii="Times New Roman" w:hAnsi="Times New Roman" w:cs="Times New Roman"/>
          <w:color w:val="000000"/>
          <w:sz w:val="36"/>
          <w:szCs w:val="36"/>
        </w:rPr>
        <w:t xml:space="preserve">n örtülmesi hem namaz kılma esnasında hem de namaz dışında örtülmesi </w:t>
      </w:r>
      <w:proofErr w:type="spellStart"/>
      <w:r>
        <w:rPr>
          <w:rFonts w:ascii="Times New Roman" w:hAnsi="Times New Roman" w:cs="Times New Roman"/>
          <w:color w:val="000000"/>
          <w:sz w:val="36"/>
          <w:szCs w:val="36"/>
        </w:rPr>
        <w:t>dînî</w:t>
      </w:r>
      <w:proofErr w:type="spellEnd"/>
      <w:r>
        <w:rPr>
          <w:rFonts w:ascii="Times New Roman" w:hAnsi="Times New Roman" w:cs="Times New Roman"/>
          <w:color w:val="000000"/>
          <w:sz w:val="36"/>
          <w:szCs w:val="36"/>
        </w:rPr>
        <w:t xml:space="preserve"> bir görevdir.</w:t>
      </w:r>
    </w:p>
    <w:p w:rsidR="006967DF" w:rsidRDefault="00894684">
      <w:pPr>
        <w:pStyle w:val="GvdeMetni"/>
        <w:rPr>
          <w:rFonts w:ascii="Times New Roman" w:hAnsi="Times New Roman" w:cs="Times New Roman"/>
          <w:color w:val="000000"/>
          <w:sz w:val="36"/>
          <w:szCs w:val="36"/>
        </w:rPr>
      </w:pPr>
      <w:r>
        <w:rPr>
          <w:rFonts w:ascii="Times New Roman" w:hAnsi="Times New Roman" w:cs="Times New Roman"/>
          <w:color w:val="000000"/>
          <w:sz w:val="36"/>
          <w:szCs w:val="36"/>
        </w:rPr>
        <w:t xml:space="preserve">Örtünme ile ilgili </w:t>
      </w:r>
      <w:proofErr w:type="spellStart"/>
      <w:r>
        <w:rPr>
          <w:rFonts w:ascii="Times New Roman" w:hAnsi="Times New Roman" w:cs="Times New Roman"/>
          <w:color w:val="000000"/>
          <w:sz w:val="36"/>
          <w:szCs w:val="36"/>
        </w:rPr>
        <w:t>Kur'ân</w:t>
      </w:r>
      <w:proofErr w:type="spellEnd"/>
      <w:r>
        <w:rPr>
          <w:rFonts w:ascii="Times New Roman" w:hAnsi="Times New Roman" w:cs="Times New Roman"/>
          <w:color w:val="000000"/>
          <w:sz w:val="36"/>
          <w:szCs w:val="36"/>
        </w:rPr>
        <w:t xml:space="preserve">-ı Kerim ve hadislerde Allah ve peygamberin emir ve tavsiyeleri vardır: Konu ile ilgili </w:t>
      </w:r>
      <w:proofErr w:type="spellStart"/>
      <w:r>
        <w:rPr>
          <w:rFonts w:ascii="Times New Roman" w:hAnsi="Times New Roman" w:cs="Times New Roman"/>
          <w:color w:val="000000"/>
          <w:sz w:val="36"/>
          <w:szCs w:val="36"/>
        </w:rPr>
        <w:t>Kur'ân'da</w:t>
      </w:r>
      <w:proofErr w:type="spellEnd"/>
      <w:r>
        <w:rPr>
          <w:rFonts w:ascii="Times New Roman" w:hAnsi="Times New Roman" w:cs="Times New Roman"/>
          <w:color w:val="000000"/>
          <w:sz w:val="36"/>
          <w:szCs w:val="36"/>
        </w:rPr>
        <w:t xml:space="preserve"> şöyle buyrulmaktadır:</w:t>
      </w:r>
    </w:p>
    <w:p w:rsidR="006967DF" w:rsidRDefault="00894684">
      <w:pPr>
        <w:pStyle w:val="GvdeMetni"/>
        <w:bidi/>
        <w:rPr>
          <w:rFonts w:ascii="Times New Roman" w:hAnsi="Times New Roman" w:cs="Times New Roman"/>
          <w:color w:val="000000"/>
          <w:sz w:val="36"/>
          <w:szCs w:val="36"/>
        </w:rPr>
      </w:pPr>
      <w:r>
        <w:rPr>
          <w:rFonts w:ascii="Times New Roman" w:hAnsi="Times New Roman" w:cs="Times New Roman"/>
          <w:color w:val="000000"/>
          <w:sz w:val="36"/>
          <w:szCs w:val="36"/>
          <w:rtl/>
        </w:rPr>
        <w:t xml:space="preserve">وَقُل لِّلْمُؤْمِنَاتِ </w:t>
      </w:r>
      <w:r>
        <w:rPr>
          <w:rFonts w:ascii="Times New Roman" w:hAnsi="Times New Roman" w:cs="Times New Roman"/>
          <w:color w:val="000000"/>
          <w:sz w:val="36"/>
          <w:szCs w:val="36"/>
          <w:rtl/>
        </w:rPr>
        <w:t xml:space="preserve">يَغْضُضْنَ مِنْ أَبْصَارِهِنَّ وَيَحْفَظْنَ فُرُوجَهُنَّ وَلَا يُبْدِينَ زِينَتَهُنَّ إِلَّا مَا ظَهَرَ مِنْهَا وَلْيَضْرِبْنَ بِخُمُرِهِنَّ عَلَى جُيُوبِهِنَّ وَلَا يُبْدِينَ زِينَتَهُنَّ إِلَّا لِبُعُولَتِهِنَّ أَوْ آبَائِهِنَّ أَوْ آبَاء بُعُولَتِهِنَّ </w:t>
      </w:r>
      <w:r>
        <w:rPr>
          <w:rFonts w:ascii="Times New Roman" w:hAnsi="Times New Roman" w:cs="Times New Roman"/>
          <w:color w:val="000000"/>
          <w:sz w:val="36"/>
          <w:szCs w:val="36"/>
          <w:rtl/>
        </w:rPr>
        <w:t>أَوْ أَبْنَائِهِنَّ أَوْ أَبْنَاء بُعُولَتِهِنَّ أَوْ إِخْوَانِهِنَّ أَوْ بَنِي إِخْوَانِهِنَّ أَوْ بَنِي أَخَوَاتِهِنَّ أَوْ نِسَائِهِنَّ أَوْ مَا مَلَكَتْ أَيْمَانُهُنَّ أَوِ التَّابِعِينَ غَيْرِ أُوْلِي الْإِرْبَةِ مِنَ الرِّجَالِ أَوِ الطِّفْلِ الَّذِي</w:t>
      </w:r>
      <w:r>
        <w:rPr>
          <w:rFonts w:ascii="Times New Roman" w:hAnsi="Times New Roman" w:cs="Times New Roman"/>
          <w:color w:val="000000"/>
          <w:sz w:val="36"/>
          <w:szCs w:val="36"/>
          <w:rtl/>
        </w:rPr>
        <w:t>نَ لَمْ يَظْهَرُوا عَلَى عَوْرَاتِ النِّسَاء وَلَا يَضْرِبْنَ بِأَرْجُلِهِنَّ لِيُعْلَمَ مَا يُخْفِينَ مِن زِينَتِهِنَّ وَتُوبُوا إِلَى اللَّهِ جَمِيعًا أَيُّهَا الْمُؤْمِنُونَ لَعَلَّكُمْ تُفْلِحُونَ</w:t>
      </w:r>
    </w:p>
    <w:p w:rsidR="006967DF" w:rsidRDefault="00894684">
      <w:pPr>
        <w:pStyle w:val="GvdeMetni"/>
        <w:rPr>
          <w:rFonts w:ascii="Times New Roman" w:hAnsi="Times New Roman" w:cs="Times New Roman"/>
          <w:color w:val="000000"/>
          <w:sz w:val="36"/>
          <w:szCs w:val="36"/>
        </w:rPr>
      </w:pPr>
      <w:r>
        <w:rPr>
          <w:rFonts w:ascii="Times New Roman" w:hAnsi="Times New Roman" w:cs="Times New Roman"/>
          <w:color w:val="000000"/>
          <w:sz w:val="36"/>
          <w:szCs w:val="36"/>
        </w:rPr>
        <w:t>“</w:t>
      </w:r>
      <w:r>
        <w:rPr>
          <w:rFonts w:ascii="Times New Roman" w:hAnsi="Times New Roman" w:cs="Times New Roman"/>
          <w:i/>
          <w:iCs/>
          <w:color w:val="000000"/>
          <w:sz w:val="36"/>
          <w:szCs w:val="36"/>
        </w:rPr>
        <w:t xml:space="preserve">(Ey Peygamberim!) </w:t>
      </w:r>
      <w:proofErr w:type="spellStart"/>
      <w:r>
        <w:rPr>
          <w:rFonts w:ascii="Times New Roman" w:hAnsi="Times New Roman" w:cs="Times New Roman"/>
          <w:i/>
          <w:iCs/>
          <w:color w:val="000000"/>
          <w:sz w:val="36"/>
          <w:szCs w:val="36"/>
        </w:rPr>
        <w:t>Mü’min</w:t>
      </w:r>
      <w:proofErr w:type="spellEnd"/>
      <w:r>
        <w:rPr>
          <w:rFonts w:ascii="Times New Roman" w:hAnsi="Times New Roman" w:cs="Times New Roman"/>
          <w:i/>
          <w:iCs/>
          <w:color w:val="000000"/>
          <w:sz w:val="36"/>
          <w:szCs w:val="36"/>
        </w:rPr>
        <w:t xml:space="preserve"> kadınlara söyle, gözlerini ha</w:t>
      </w:r>
      <w:r>
        <w:rPr>
          <w:rFonts w:ascii="Times New Roman" w:hAnsi="Times New Roman" w:cs="Times New Roman"/>
          <w:i/>
          <w:iCs/>
          <w:color w:val="000000"/>
          <w:sz w:val="36"/>
          <w:szCs w:val="36"/>
        </w:rPr>
        <w:t xml:space="preserve">ramdan sakınsınlar, ırzlarını korusunlar. (Yüz ve el gibi) görünen kısımlar hariç, </w:t>
      </w:r>
      <w:proofErr w:type="spellStart"/>
      <w:r>
        <w:rPr>
          <w:rFonts w:ascii="Times New Roman" w:hAnsi="Times New Roman" w:cs="Times New Roman"/>
          <w:i/>
          <w:iCs/>
          <w:color w:val="000000"/>
          <w:sz w:val="36"/>
          <w:szCs w:val="36"/>
        </w:rPr>
        <w:t>zînet</w:t>
      </w:r>
      <w:proofErr w:type="spellEnd"/>
      <w:r>
        <w:rPr>
          <w:rFonts w:ascii="Times New Roman" w:hAnsi="Times New Roman" w:cs="Times New Roman"/>
          <w:i/>
          <w:iCs/>
          <w:color w:val="000000"/>
          <w:sz w:val="36"/>
          <w:szCs w:val="36"/>
        </w:rPr>
        <w:t xml:space="preserve"> (yer)</w:t>
      </w:r>
      <w:proofErr w:type="spellStart"/>
      <w:r>
        <w:rPr>
          <w:rFonts w:ascii="Times New Roman" w:hAnsi="Times New Roman" w:cs="Times New Roman"/>
          <w:i/>
          <w:iCs/>
          <w:color w:val="000000"/>
          <w:sz w:val="36"/>
          <w:szCs w:val="36"/>
        </w:rPr>
        <w:t>lerini</w:t>
      </w:r>
      <w:proofErr w:type="spellEnd"/>
      <w:r>
        <w:rPr>
          <w:rFonts w:ascii="Times New Roman" w:hAnsi="Times New Roman" w:cs="Times New Roman"/>
          <w:i/>
          <w:iCs/>
          <w:color w:val="000000"/>
          <w:sz w:val="36"/>
          <w:szCs w:val="36"/>
        </w:rPr>
        <w:t xml:space="preserve"> göstermesinler. Başörtülerini yakalarının üzerine kadar salsınlar. </w:t>
      </w:r>
      <w:proofErr w:type="spellStart"/>
      <w:r>
        <w:rPr>
          <w:rFonts w:ascii="Times New Roman" w:hAnsi="Times New Roman" w:cs="Times New Roman"/>
          <w:i/>
          <w:iCs/>
          <w:color w:val="000000"/>
          <w:sz w:val="36"/>
          <w:szCs w:val="36"/>
        </w:rPr>
        <w:t>Zînetlerini</w:t>
      </w:r>
      <w:proofErr w:type="spellEnd"/>
      <w:r>
        <w:rPr>
          <w:rFonts w:ascii="Times New Roman" w:hAnsi="Times New Roman" w:cs="Times New Roman"/>
          <w:i/>
          <w:iCs/>
          <w:color w:val="000000"/>
          <w:sz w:val="36"/>
          <w:szCs w:val="36"/>
        </w:rPr>
        <w:t xml:space="preserve">, </w:t>
      </w:r>
      <w:proofErr w:type="gramStart"/>
      <w:r>
        <w:rPr>
          <w:rFonts w:ascii="Times New Roman" w:hAnsi="Times New Roman" w:cs="Times New Roman"/>
          <w:i/>
          <w:iCs/>
          <w:color w:val="000000"/>
          <w:sz w:val="36"/>
          <w:szCs w:val="36"/>
        </w:rPr>
        <w:t>kocalarından,</w:t>
      </w:r>
      <w:proofErr w:type="gramEnd"/>
      <w:r>
        <w:rPr>
          <w:rFonts w:ascii="Times New Roman" w:hAnsi="Times New Roman" w:cs="Times New Roman"/>
          <w:i/>
          <w:iCs/>
          <w:color w:val="000000"/>
          <w:sz w:val="36"/>
          <w:szCs w:val="36"/>
        </w:rPr>
        <w:t xml:space="preserve"> yahut babalarından, yahut kocalarının babalarından, yahut oğu</w:t>
      </w:r>
      <w:r>
        <w:rPr>
          <w:rFonts w:ascii="Times New Roman" w:hAnsi="Times New Roman" w:cs="Times New Roman"/>
          <w:i/>
          <w:iCs/>
          <w:color w:val="000000"/>
          <w:sz w:val="36"/>
          <w:szCs w:val="36"/>
        </w:rPr>
        <w:t>llarından, yahut üvey oğullarından, yahut erkek kardeşlerinden, yahut erkek kardeşlerinin oğullarından, yahut kız kardeşlerinin oğullarından, yahut Müslüman kadınlardan, yahut sahip oldukları kölelerden, yahut erkekliği kalmamış hizmetçilerden, yahut da he</w:t>
      </w:r>
      <w:r>
        <w:rPr>
          <w:rFonts w:ascii="Times New Roman" w:hAnsi="Times New Roman" w:cs="Times New Roman"/>
          <w:i/>
          <w:iCs/>
          <w:color w:val="000000"/>
          <w:sz w:val="36"/>
          <w:szCs w:val="36"/>
        </w:rPr>
        <w:t>nüz kadınların mahrem yerlerine vakıf olmayan erkek çocuklardan başkalarına göstermesinler. Gizledikleri ziynetler bilinsin diye ayaklarını yere vurmasınlar. Ey müminler, hep birlikte tövbe ediniz ki kurtuluşa eresiniz!”</w:t>
      </w:r>
      <w:r>
        <w:rPr>
          <w:rFonts w:ascii="Times New Roman" w:hAnsi="Times New Roman" w:cs="Times New Roman"/>
          <w:color w:val="000000"/>
          <w:sz w:val="36"/>
          <w:szCs w:val="36"/>
        </w:rPr>
        <w:t xml:space="preserve"> (</w:t>
      </w:r>
      <w:proofErr w:type="spellStart"/>
      <w:r>
        <w:rPr>
          <w:rFonts w:ascii="Times New Roman" w:hAnsi="Times New Roman" w:cs="Times New Roman"/>
          <w:color w:val="000000"/>
          <w:sz w:val="36"/>
          <w:szCs w:val="36"/>
        </w:rPr>
        <w:t>Nûr</w:t>
      </w:r>
      <w:proofErr w:type="spellEnd"/>
      <w:r>
        <w:rPr>
          <w:rFonts w:ascii="Times New Roman" w:hAnsi="Times New Roman" w:cs="Times New Roman"/>
          <w:color w:val="000000"/>
          <w:sz w:val="36"/>
          <w:szCs w:val="36"/>
        </w:rPr>
        <w:t>, 24/31) buyrulmaktadır.</w:t>
      </w:r>
    </w:p>
    <w:p w:rsidR="006967DF" w:rsidRDefault="00894684">
      <w:pPr>
        <w:pStyle w:val="GvdeMetni"/>
        <w:rPr>
          <w:rFonts w:ascii="Times New Roman" w:hAnsi="Times New Roman" w:cs="Times New Roman"/>
          <w:color w:val="000000"/>
          <w:sz w:val="36"/>
          <w:szCs w:val="36"/>
        </w:rPr>
      </w:pPr>
      <w:r>
        <w:rPr>
          <w:rFonts w:ascii="Times New Roman" w:hAnsi="Times New Roman" w:cs="Times New Roman"/>
          <w:color w:val="000000"/>
          <w:sz w:val="36"/>
          <w:szCs w:val="36"/>
        </w:rPr>
        <w:lastRenderedPageBreak/>
        <w:t>Bu aye</w:t>
      </w:r>
      <w:r>
        <w:rPr>
          <w:rFonts w:ascii="Times New Roman" w:hAnsi="Times New Roman" w:cs="Times New Roman"/>
          <w:color w:val="000000"/>
          <w:sz w:val="36"/>
          <w:szCs w:val="36"/>
        </w:rPr>
        <w:t xml:space="preserve">tle, mümin kadınların belli kişiler dışındakilere </w:t>
      </w:r>
      <w:proofErr w:type="spellStart"/>
      <w:r>
        <w:rPr>
          <w:rFonts w:ascii="Times New Roman" w:hAnsi="Times New Roman" w:cs="Times New Roman"/>
          <w:color w:val="000000"/>
          <w:sz w:val="36"/>
          <w:szCs w:val="36"/>
        </w:rPr>
        <w:t>zînetlerini</w:t>
      </w:r>
      <w:proofErr w:type="spellEnd"/>
      <w:r>
        <w:rPr>
          <w:rFonts w:ascii="Times New Roman" w:hAnsi="Times New Roman" w:cs="Times New Roman"/>
          <w:color w:val="000000"/>
          <w:sz w:val="36"/>
          <w:szCs w:val="36"/>
        </w:rPr>
        <w:t xml:space="preserve"> göstermeleri açık bir dille yasaklanmış, başörtülerini örtmeleri ve ziynetlerini açığa vuracak davranışlardan kaçınmaları emredilmiştir.</w:t>
      </w:r>
    </w:p>
    <w:p w:rsidR="006967DF" w:rsidRDefault="00894684">
      <w:pPr>
        <w:pStyle w:val="GvdeMetni"/>
      </w:pPr>
      <w:r>
        <w:rPr>
          <w:rStyle w:val="nternetBalants"/>
          <w:rFonts w:ascii="Times New Roman" w:hAnsi="Times New Roman" w:cs="Times New Roman"/>
          <w:color w:val="000000"/>
          <w:sz w:val="36"/>
          <w:szCs w:val="36"/>
          <w:u w:val="none"/>
        </w:rPr>
        <w:tab/>
        <w:t>Erkeğin namazda örtülmesi gereken yeri ile namaz dışında</w:t>
      </w:r>
      <w:r>
        <w:rPr>
          <w:rStyle w:val="nternetBalants"/>
          <w:rFonts w:ascii="Times New Roman" w:hAnsi="Times New Roman" w:cs="Times New Roman"/>
          <w:color w:val="000000"/>
          <w:sz w:val="36"/>
          <w:szCs w:val="36"/>
          <w:u w:val="none"/>
        </w:rPr>
        <w:t xml:space="preserve"> erkeklere ve karısından başka kadınlara karşı avret yeri, göbek ile diz kapağı arasında kalan bölgedir. İslâm âlimlerinin çoğunluğunun görüşü bu olup avret yerinin sınırı ve derecelendirilmesi konusunda aralarında bazı görüş farklılıkları vardır.</w:t>
      </w:r>
    </w:p>
    <w:p w:rsidR="006967DF" w:rsidRDefault="00894684">
      <w:pPr>
        <w:pStyle w:val="GvdeMetni"/>
      </w:pPr>
      <w:r>
        <w:rPr>
          <w:rStyle w:val="nternetBalants"/>
          <w:rFonts w:ascii="Times New Roman" w:hAnsi="Times New Roman" w:cs="Times New Roman"/>
          <w:color w:val="000000"/>
          <w:sz w:val="36"/>
          <w:szCs w:val="36"/>
          <w:u w:val="none"/>
        </w:rPr>
        <w:tab/>
        <w:t xml:space="preserve">  Kadın</w:t>
      </w:r>
      <w:r>
        <w:rPr>
          <w:rStyle w:val="nternetBalants"/>
          <w:rFonts w:ascii="Times New Roman" w:hAnsi="Times New Roman" w:cs="Times New Roman"/>
          <w:color w:val="000000"/>
          <w:sz w:val="36"/>
          <w:szCs w:val="36"/>
          <w:u w:val="none"/>
        </w:rPr>
        <w:t>ın yabancı erkekler yani mahremi olmayan erkekler karşısında avret yeri yüzü, el ve ayakları hariç bütün vücududur. Bu Hanefî mezhebinin görüşü olup diğer fıkıh mezheplerine göre kadının ayakları da avrettir. Erkek ve kadının namazda ve namaz dışında örtün</w:t>
      </w:r>
      <w:r>
        <w:rPr>
          <w:rStyle w:val="nternetBalants"/>
          <w:rFonts w:ascii="Times New Roman" w:hAnsi="Times New Roman" w:cs="Times New Roman"/>
          <w:color w:val="000000"/>
          <w:sz w:val="36"/>
          <w:szCs w:val="36"/>
          <w:u w:val="none"/>
        </w:rPr>
        <w:t>mesiyle ilgili fıkhın klasik doktrininde yerleşik görüş özetle böyledir.</w:t>
      </w:r>
    </w:p>
    <w:p w:rsidR="006967DF" w:rsidRDefault="006967DF">
      <w:pPr>
        <w:pStyle w:val="GvdeMetni"/>
        <w:rPr>
          <w:rFonts w:ascii="Times New Roman" w:hAnsi="Times New Roman" w:cs="Times New Roman"/>
          <w:color w:val="000000"/>
          <w:sz w:val="36"/>
          <w:szCs w:val="36"/>
        </w:rPr>
      </w:pPr>
    </w:p>
    <w:p w:rsidR="006967DF" w:rsidRDefault="006967DF">
      <w:pPr>
        <w:pStyle w:val="GvdeMetni"/>
        <w:rPr>
          <w:rFonts w:ascii="Times New Roman" w:hAnsi="Times New Roman" w:cs="Times New Roman"/>
          <w:color w:val="000000"/>
          <w:sz w:val="36"/>
          <w:szCs w:val="36"/>
        </w:rPr>
      </w:pPr>
    </w:p>
    <w:p w:rsidR="006967DF" w:rsidRDefault="00894684">
      <w:pPr>
        <w:pStyle w:val="GvdeMetni"/>
        <w:rPr>
          <w:rFonts w:ascii="Times New Roman" w:hAnsi="Times New Roman" w:cs="Times New Roman"/>
          <w:color w:val="000000"/>
          <w:sz w:val="36"/>
          <w:szCs w:val="36"/>
        </w:rPr>
      </w:pPr>
      <w:proofErr w:type="spellStart"/>
      <w:r>
        <w:rPr>
          <w:rFonts w:ascii="Times New Roman" w:hAnsi="Times New Roman" w:cs="Times New Roman"/>
          <w:color w:val="000000"/>
          <w:sz w:val="36"/>
          <w:szCs w:val="36"/>
        </w:rPr>
        <w:t>Ahzâb</w:t>
      </w:r>
      <w:proofErr w:type="spellEnd"/>
      <w:r>
        <w:rPr>
          <w:rFonts w:ascii="Times New Roman" w:hAnsi="Times New Roman" w:cs="Times New Roman"/>
          <w:color w:val="000000"/>
          <w:sz w:val="36"/>
          <w:szCs w:val="36"/>
        </w:rPr>
        <w:t xml:space="preserve"> suresinin 59. ayetinde ise,</w:t>
      </w:r>
    </w:p>
    <w:p w:rsidR="006967DF" w:rsidRDefault="00894684">
      <w:pPr>
        <w:pStyle w:val="GvdeMetni"/>
        <w:jc w:val="right"/>
        <w:rPr>
          <w:rFonts w:ascii="Times New Roman" w:hAnsi="Times New Roman" w:cs="Times New Roman"/>
          <w:color w:val="000000"/>
          <w:sz w:val="36"/>
          <w:szCs w:val="36"/>
        </w:rPr>
      </w:pPr>
      <w:r>
        <w:rPr>
          <w:rFonts w:ascii="Times New Roman" w:hAnsi="Times New Roman" w:cs="Times New Roman"/>
          <w:color w:val="000000"/>
          <w:sz w:val="36"/>
          <w:szCs w:val="36"/>
          <w:rtl/>
        </w:rPr>
        <w:t xml:space="preserve">يَا أَيُّهَا النَّبِيُّ قُل لِّأَزْوَاجِكَ وَبَنَاتِكَ وَنِسَاء الْمُؤْمِنِينَ يُدْنِينَ عَلَيْهِنَّ مِن جَلَابِيبِهِنَّ ذَلِكَ أَدْنَى أَن </w:t>
      </w:r>
      <w:r>
        <w:rPr>
          <w:rFonts w:ascii="Times New Roman" w:hAnsi="Times New Roman" w:cs="Times New Roman"/>
          <w:color w:val="000000"/>
          <w:sz w:val="36"/>
          <w:szCs w:val="36"/>
          <w:rtl/>
        </w:rPr>
        <w:t>يُعْرَفْنَ فَلَا يُؤْذَيْنَ</w:t>
      </w:r>
    </w:p>
    <w:p w:rsidR="006967DF" w:rsidRDefault="00894684">
      <w:pPr>
        <w:pStyle w:val="GvdeMetni"/>
        <w:rPr>
          <w:rFonts w:ascii="Times New Roman" w:hAnsi="Times New Roman" w:cs="Times New Roman"/>
          <w:color w:val="000000"/>
          <w:sz w:val="36"/>
          <w:szCs w:val="36"/>
        </w:rPr>
      </w:pPr>
      <w:r>
        <w:rPr>
          <w:rFonts w:ascii="Times New Roman" w:hAnsi="Times New Roman" w:cs="Times New Roman"/>
          <w:i/>
          <w:iCs/>
          <w:color w:val="000000"/>
          <w:sz w:val="36"/>
          <w:szCs w:val="36"/>
        </w:rPr>
        <w:t>“</w:t>
      </w:r>
      <w:r>
        <w:rPr>
          <w:rFonts w:ascii="Times New Roman" w:hAnsi="Times New Roman" w:cs="Times New Roman"/>
          <w:i/>
          <w:iCs/>
          <w:color w:val="000000"/>
          <w:sz w:val="36"/>
          <w:szCs w:val="36"/>
        </w:rPr>
        <w:t>Ey Peygamber! Hanımlarına, kızlarına ve müminlerin kadınlarına söyle, bedenlerini örtecek elbiselerini giysinler. Bu, onların tanınıp incitilmemelerine daha uygundur...” buyrulmuştur.</w:t>
      </w:r>
    </w:p>
    <w:p w:rsidR="006967DF" w:rsidRDefault="00894684">
      <w:pPr>
        <w:pStyle w:val="GvdeMetni"/>
        <w:rPr>
          <w:rFonts w:ascii="Times New Roman" w:hAnsi="Times New Roman" w:cs="Times New Roman"/>
          <w:color w:val="000000"/>
          <w:sz w:val="36"/>
          <w:szCs w:val="36"/>
        </w:rPr>
      </w:pPr>
      <w:r>
        <w:rPr>
          <w:rFonts w:ascii="Times New Roman" w:hAnsi="Times New Roman" w:cs="Times New Roman"/>
          <w:color w:val="000000"/>
          <w:sz w:val="36"/>
          <w:szCs w:val="36"/>
        </w:rPr>
        <w:t>Bu ayetle de Müslüman kadınların evlerinden</w:t>
      </w:r>
      <w:r>
        <w:rPr>
          <w:rFonts w:ascii="Times New Roman" w:hAnsi="Times New Roman" w:cs="Times New Roman"/>
          <w:color w:val="000000"/>
          <w:sz w:val="36"/>
          <w:szCs w:val="36"/>
        </w:rPr>
        <w:t xml:space="preserve"> çıkarken üzerlerine vücut hatlarını belli etmeyecek dış elbise almaları ve ev kıyafetiyle sokağa çıkmamaları emredilmiştir.</w:t>
      </w:r>
    </w:p>
    <w:p w:rsidR="006967DF" w:rsidRDefault="00894684">
      <w:pPr>
        <w:pStyle w:val="GvdeMetni"/>
        <w:rPr>
          <w:rFonts w:ascii="Times New Roman" w:hAnsi="Times New Roman" w:cs="Times New Roman"/>
          <w:color w:val="000000"/>
          <w:sz w:val="36"/>
          <w:szCs w:val="36"/>
        </w:rPr>
      </w:pPr>
      <w:r>
        <w:rPr>
          <w:rFonts w:ascii="Times New Roman" w:hAnsi="Times New Roman" w:cs="Times New Roman"/>
          <w:color w:val="000000"/>
          <w:sz w:val="36"/>
          <w:szCs w:val="36"/>
        </w:rPr>
        <w:lastRenderedPageBreak/>
        <w:t>Hz. Peygamberin sünnetinde giyimde; sadelik, tabiilik ve temizlik gibi hususların yanı sıra, örtünmenin dini boyutuna da vurgu yapı</w:t>
      </w:r>
      <w:r>
        <w:rPr>
          <w:rFonts w:ascii="Times New Roman" w:hAnsi="Times New Roman" w:cs="Times New Roman"/>
          <w:color w:val="000000"/>
          <w:sz w:val="36"/>
          <w:szCs w:val="36"/>
        </w:rPr>
        <w:t>ldığı ve elbisenin, vücudun hatlarını belli etmemesinin ve içini göstermemesinin yanında, cinsler arasındaki farklılık ve diğer din mensuplarına benzememe gibi unsurlar ilke olarak belirlenmiştir.</w:t>
      </w:r>
    </w:p>
    <w:p w:rsidR="006967DF" w:rsidRDefault="00894684">
      <w:pPr>
        <w:pStyle w:val="GvdeMetni"/>
        <w:rPr>
          <w:rFonts w:ascii="Times New Roman" w:hAnsi="Times New Roman" w:cs="Times New Roman"/>
          <w:color w:val="000000"/>
          <w:sz w:val="36"/>
          <w:szCs w:val="36"/>
        </w:rPr>
      </w:pPr>
      <w:r>
        <w:rPr>
          <w:rFonts w:ascii="Times New Roman" w:hAnsi="Times New Roman" w:cs="Times New Roman"/>
          <w:color w:val="000000"/>
          <w:sz w:val="36"/>
          <w:szCs w:val="36"/>
        </w:rPr>
        <w:t xml:space="preserve">Hz. </w:t>
      </w:r>
      <w:proofErr w:type="spellStart"/>
      <w:r>
        <w:rPr>
          <w:rFonts w:ascii="Times New Roman" w:hAnsi="Times New Roman" w:cs="Times New Roman"/>
          <w:color w:val="000000"/>
          <w:sz w:val="36"/>
          <w:szCs w:val="36"/>
        </w:rPr>
        <w:t>Âişe’den</w:t>
      </w:r>
      <w:proofErr w:type="spellEnd"/>
      <w:r>
        <w:rPr>
          <w:rFonts w:ascii="Times New Roman" w:hAnsi="Times New Roman" w:cs="Times New Roman"/>
          <w:color w:val="000000"/>
          <w:sz w:val="36"/>
          <w:szCs w:val="36"/>
        </w:rPr>
        <w:t xml:space="preserve"> nakledildiğine göre, Peygamberimiz ince bir el</w:t>
      </w:r>
      <w:r>
        <w:rPr>
          <w:rFonts w:ascii="Times New Roman" w:hAnsi="Times New Roman" w:cs="Times New Roman"/>
          <w:color w:val="000000"/>
          <w:sz w:val="36"/>
          <w:szCs w:val="36"/>
        </w:rPr>
        <w:t xml:space="preserve">bise giymiş olan baldızı </w:t>
      </w:r>
      <w:proofErr w:type="spellStart"/>
      <w:r>
        <w:rPr>
          <w:rFonts w:ascii="Times New Roman" w:hAnsi="Times New Roman" w:cs="Times New Roman"/>
          <w:color w:val="000000"/>
          <w:sz w:val="36"/>
          <w:szCs w:val="36"/>
        </w:rPr>
        <w:t>Esmâ’ya</w:t>
      </w:r>
      <w:proofErr w:type="spellEnd"/>
      <w:r>
        <w:rPr>
          <w:rFonts w:ascii="Times New Roman" w:hAnsi="Times New Roman" w:cs="Times New Roman"/>
          <w:color w:val="000000"/>
          <w:sz w:val="36"/>
          <w:szCs w:val="36"/>
        </w:rPr>
        <w:t>,</w:t>
      </w:r>
    </w:p>
    <w:p w:rsidR="006967DF" w:rsidRDefault="00894684">
      <w:pPr>
        <w:pStyle w:val="GvdeMetni"/>
        <w:bidi/>
        <w:jc w:val="center"/>
        <w:rPr>
          <w:rFonts w:ascii="Times New Roman" w:hAnsi="Times New Roman" w:cs="Times New Roman"/>
          <w:color w:val="000000"/>
          <w:sz w:val="36"/>
          <w:szCs w:val="36"/>
        </w:rPr>
      </w:pPr>
      <w:r>
        <w:rPr>
          <w:rFonts w:ascii="Times New Roman" w:hAnsi="Times New Roman" w:cs="Times New Roman"/>
          <w:color w:val="000000"/>
          <w:sz w:val="36"/>
          <w:szCs w:val="36"/>
          <w:rtl/>
        </w:rPr>
        <w:t>يا أسماء إن المرأة إذ بلغت المحيض لم تصلح أن يري منها إلا هذا وهذا وأشار إلى وجهه وكفيه</w:t>
      </w:r>
    </w:p>
    <w:p w:rsidR="006967DF" w:rsidRDefault="00894684">
      <w:pPr>
        <w:pStyle w:val="GvdeMetni"/>
      </w:pPr>
      <w:r>
        <w:rPr>
          <w:rFonts w:ascii="Times New Roman" w:hAnsi="Times New Roman" w:cs="Times New Roman"/>
          <w:color w:val="000000"/>
          <w:sz w:val="36"/>
          <w:szCs w:val="36"/>
        </w:rPr>
        <w:t>"</w:t>
      </w:r>
      <w:r>
        <w:rPr>
          <w:rFonts w:ascii="Times New Roman" w:hAnsi="Times New Roman" w:cs="Times New Roman"/>
          <w:i/>
          <w:color w:val="000000"/>
          <w:sz w:val="36"/>
          <w:szCs w:val="36"/>
        </w:rPr>
        <w:t xml:space="preserve">Ey Esma! </w:t>
      </w:r>
      <w:proofErr w:type="gramStart"/>
      <w:r>
        <w:rPr>
          <w:rFonts w:ascii="Times New Roman" w:hAnsi="Times New Roman" w:cs="Times New Roman"/>
          <w:i/>
          <w:color w:val="000000"/>
          <w:sz w:val="36"/>
          <w:szCs w:val="36"/>
        </w:rPr>
        <w:t>kadın</w:t>
      </w:r>
      <w:proofErr w:type="gramEnd"/>
      <w:r>
        <w:rPr>
          <w:rFonts w:ascii="Times New Roman" w:hAnsi="Times New Roman" w:cs="Times New Roman"/>
          <w:i/>
          <w:color w:val="000000"/>
          <w:sz w:val="36"/>
          <w:szCs w:val="36"/>
        </w:rPr>
        <w:t xml:space="preserve"> ergenlik çağına ulaşınca – yüz ve ellerine işaret ederek- vücudunun şurası ve şurası dışında kalan yerlerini göstermes</w:t>
      </w:r>
      <w:r>
        <w:rPr>
          <w:rFonts w:ascii="Times New Roman" w:hAnsi="Times New Roman" w:cs="Times New Roman"/>
          <w:i/>
          <w:color w:val="000000"/>
          <w:sz w:val="36"/>
          <w:szCs w:val="36"/>
        </w:rPr>
        <w:t>i doğru olmaz</w:t>
      </w:r>
      <w:r>
        <w:rPr>
          <w:rFonts w:ascii="Times New Roman" w:hAnsi="Times New Roman" w:cs="Times New Roman"/>
          <w:color w:val="000000"/>
          <w:sz w:val="36"/>
          <w:szCs w:val="36"/>
        </w:rPr>
        <w:t>"</w:t>
      </w:r>
      <w:hyperlink r:id="rId8" w:anchor="_ftn9" w:history="1">
        <w:r>
          <w:rPr>
            <w:rStyle w:val="nternetBalants"/>
            <w:rFonts w:ascii="Times New Roman" w:hAnsi="Times New Roman" w:cs="Times New Roman"/>
            <w:color w:val="000000"/>
            <w:sz w:val="36"/>
            <w:szCs w:val="36"/>
            <w:u w:val="none"/>
          </w:rPr>
          <w:t>[</w:t>
        </w:r>
      </w:hyperlink>
      <w:r>
        <w:rPr>
          <w:rStyle w:val="nternetBalants"/>
          <w:rFonts w:ascii="Times New Roman" w:hAnsi="Times New Roman" w:cs="Times New Roman"/>
          <w:color w:val="000000"/>
          <w:sz w:val="36"/>
          <w:szCs w:val="36"/>
          <w:u w:val="none"/>
        </w:rPr>
        <w:t>7]</w:t>
      </w:r>
      <w:r>
        <w:rPr>
          <w:rFonts w:ascii="Times New Roman" w:hAnsi="Times New Roman" w:cs="Times New Roman"/>
          <w:color w:val="000000"/>
          <w:sz w:val="36"/>
          <w:szCs w:val="36"/>
        </w:rPr>
        <w:t xml:space="preserve"> </w:t>
      </w:r>
      <w:r>
        <w:rPr>
          <w:rFonts w:ascii="Times New Roman" w:hAnsi="Times New Roman" w:cs="Times New Roman"/>
          <w:color w:val="000000"/>
          <w:sz w:val="36"/>
          <w:szCs w:val="36"/>
        </w:rPr>
        <w:t>buyurmuştur.</w:t>
      </w:r>
    </w:p>
    <w:p w:rsidR="006967DF" w:rsidRDefault="00894684">
      <w:pPr>
        <w:pStyle w:val="GvdeMetni"/>
        <w:rPr>
          <w:rFonts w:ascii="Times New Roman" w:hAnsi="Times New Roman" w:cs="Times New Roman"/>
          <w:color w:val="000000"/>
          <w:sz w:val="36"/>
          <w:szCs w:val="36"/>
        </w:rPr>
      </w:pPr>
      <w:r>
        <w:rPr>
          <w:rFonts w:ascii="Times New Roman" w:hAnsi="Times New Roman" w:cs="Times New Roman"/>
          <w:color w:val="000000"/>
          <w:sz w:val="36"/>
          <w:szCs w:val="36"/>
        </w:rPr>
        <w:t xml:space="preserve">Erkek ve kadının namus ve iffetlerini koruması ve kadının örtünmesi gerektiğinden söz eden ayet ve hadislerde, </w:t>
      </w:r>
      <w:r>
        <w:rPr>
          <w:rFonts w:ascii="Times New Roman" w:hAnsi="Times New Roman" w:cs="Times New Roman"/>
          <w:color w:val="000000"/>
          <w:sz w:val="36"/>
          <w:szCs w:val="36"/>
        </w:rPr>
        <w:t xml:space="preserve">örtünme için belli bir şekil şartı ve model önerilmediği görülmektedir. Ancak, ayetlerden anlaşıldığı kadarıyla, kadın ve erkeğin, fitneye sebep olmayacak, karşı cinsi tahrik etmeyecek ve ağır başlılığını koruyacak biçimde örtünmesi istenmektedir. </w:t>
      </w:r>
      <w:proofErr w:type="gramStart"/>
      <w:r>
        <w:rPr>
          <w:rFonts w:ascii="Times New Roman" w:hAnsi="Times New Roman" w:cs="Times New Roman"/>
          <w:color w:val="000000"/>
          <w:sz w:val="36"/>
          <w:szCs w:val="36"/>
        </w:rPr>
        <w:t>Nitekim,</w:t>
      </w:r>
      <w:proofErr w:type="gramEnd"/>
    </w:p>
    <w:p w:rsidR="006967DF" w:rsidRDefault="00894684">
      <w:pPr>
        <w:pStyle w:val="GvdeMetni"/>
        <w:bidi/>
        <w:jc w:val="center"/>
        <w:rPr>
          <w:rFonts w:ascii="Times New Roman" w:hAnsi="Times New Roman" w:cs="Times New Roman"/>
          <w:color w:val="000000"/>
          <w:sz w:val="36"/>
          <w:szCs w:val="36"/>
        </w:rPr>
      </w:pPr>
      <w:r>
        <w:rPr>
          <w:rFonts w:ascii="Times New Roman" w:hAnsi="Times New Roman" w:cs="Times New Roman"/>
          <w:color w:val="000000"/>
          <w:sz w:val="36"/>
          <w:szCs w:val="36"/>
          <w:rtl/>
        </w:rPr>
        <w:t>وَلَا تَبَرَّجْنَ تَبَرُّجَ الْجَاهِلِيَّةِ الْأُولَى</w:t>
      </w:r>
    </w:p>
    <w:p w:rsidR="006967DF" w:rsidRDefault="00894684">
      <w:pPr>
        <w:pStyle w:val="GvdeMetni"/>
        <w:rPr>
          <w:rFonts w:ascii="Times New Roman" w:hAnsi="Times New Roman" w:cs="Times New Roman"/>
          <w:color w:val="000000"/>
          <w:sz w:val="36"/>
          <w:szCs w:val="36"/>
        </w:rPr>
      </w:pPr>
      <w:r>
        <w:rPr>
          <w:rFonts w:ascii="Times New Roman" w:hAnsi="Times New Roman" w:cs="Times New Roman"/>
          <w:color w:val="000000"/>
          <w:sz w:val="36"/>
          <w:szCs w:val="36"/>
        </w:rPr>
        <w:t>“</w:t>
      </w:r>
      <w:proofErr w:type="gramStart"/>
      <w:r>
        <w:rPr>
          <w:rFonts w:ascii="Times New Roman" w:hAnsi="Times New Roman" w:cs="Times New Roman"/>
          <w:i/>
          <w:iCs/>
          <w:color w:val="000000"/>
          <w:sz w:val="36"/>
          <w:szCs w:val="36"/>
        </w:rPr>
        <w:t>..</w:t>
      </w:r>
      <w:proofErr w:type="gramEnd"/>
      <w:r>
        <w:rPr>
          <w:rFonts w:ascii="Times New Roman" w:hAnsi="Times New Roman" w:cs="Times New Roman"/>
          <w:i/>
          <w:iCs/>
          <w:color w:val="000000"/>
          <w:sz w:val="36"/>
          <w:szCs w:val="36"/>
        </w:rPr>
        <w:t xml:space="preserve">Önceki </w:t>
      </w:r>
      <w:proofErr w:type="spellStart"/>
      <w:r>
        <w:rPr>
          <w:rFonts w:ascii="Times New Roman" w:hAnsi="Times New Roman" w:cs="Times New Roman"/>
          <w:i/>
          <w:iCs/>
          <w:color w:val="000000"/>
          <w:sz w:val="36"/>
          <w:szCs w:val="36"/>
        </w:rPr>
        <w:t>cahiliyye</w:t>
      </w:r>
      <w:proofErr w:type="spellEnd"/>
      <w:r>
        <w:rPr>
          <w:rFonts w:ascii="Times New Roman" w:hAnsi="Times New Roman" w:cs="Times New Roman"/>
          <w:i/>
          <w:iCs/>
          <w:color w:val="000000"/>
          <w:sz w:val="36"/>
          <w:szCs w:val="36"/>
        </w:rPr>
        <w:t xml:space="preserve"> dönemi kadınlarının açılıp saçıldığı gibi siz de açılıp saçılmayın…</w:t>
      </w:r>
      <w:r>
        <w:rPr>
          <w:rFonts w:ascii="Times New Roman" w:hAnsi="Times New Roman" w:cs="Times New Roman"/>
          <w:color w:val="000000"/>
          <w:sz w:val="36"/>
          <w:szCs w:val="36"/>
        </w:rPr>
        <w:t>” (</w:t>
      </w:r>
      <w:proofErr w:type="spellStart"/>
      <w:r>
        <w:rPr>
          <w:rFonts w:ascii="Times New Roman" w:hAnsi="Times New Roman" w:cs="Times New Roman"/>
          <w:color w:val="000000"/>
          <w:sz w:val="36"/>
          <w:szCs w:val="36"/>
        </w:rPr>
        <w:t>Ahzâb</w:t>
      </w:r>
      <w:proofErr w:type="spellEnd"/>
      <w:r>
        <w:rPr>
          <w:rFonts w:ascii="Times New Roman" w:hAnsi="Times New Roman" w:cs="Times New Roman"/>
          <w:color w:val="000000"/>
          <w:sz w:val="36"/>
          <w:szCs w:val="36"/>
        </w:rPr>
        <w:t>, 33/33) ayetiyle Hz. Peygamberin hanımlarının şahsında bütün Müslüman kadınlara bu yönde uyarıda bulunulm</w:t>
      </w:r>
      <w:r>
        <w:rPr>
          <w:rFonts w:ascii="Times New Roman" w:hAnsi="Times New Roman" w:cs="Times New Roman"/>
          <w:color w:val="000000"/>
          <w:sz w:val="36"/>
          <w:szCs w:val="36"/>
        </w:rPr>
        <w:t>aktadır.</w:t>
      </w:r>
    </w:p>
    <w:p w:rsidR="006967DF" w:rsidRDefault="00894684">
      <w:pPr>
        <w:pStyle w:val="GvdeMetni"/>
        <w:spacing w:before="150" w:after="225" w:line="390" w:lineRule="atLeast"/>
      </w:pPr>
      <w:proofErr w:type="spellStart"/>
      <w:r>
        <w:rPr>
          <w:rStyle w:val="KuvvetliVurgu"/>
          <w:rFonts w:ascii="Times New Roman" w:hAnsi="Times New Roman" w:cs="Times New Roman"/>
          <w:b w:val="0"/>
          <w:bCs w:val="0"/>
          <w:color w:val="000000"/>
          <w:sz w:val="36"/>
          <w:szCs w:val="36"/>
        </w:rPr>
        <w:t>Rasûlullah</w:t>
      </w:r>
      <w:proofErr w:type="spellEnd"/>
      <w:r>
        <w:rPr>
          <w:rFonts w:ascii="Times New Roman" w:hAnsi="Times New Roman" w:cs="Times New Roman"/>
          <w:color w:val="000000"/>
          <w:sz w:val="36"/>
          <w:szCs w:val="36"/>
        </w:rPr>
        <w:t xml:space="preserve"> </w:t>
      </w:r>
      <w:r>
        <w:rPr>
          <w:rStyle w:val="KuvvetliVurgu"/>
          <w:rFonts w:ascii="Times New Roman" w:hAnsi="Times New Roman" w:cs="Times New Roman"/>
          <w:b w:val="0"/>
          <w:bCs w:val="0"/>
          <w:color w:val="000000"/>
          <w:sz w:val="36"/>
          <w:szCs w:val="36"/>
        </w:rPr>
        <w:t xml:space="preserve">Efendimiz </w:t>
      </w:r>
      <w:r>
        <w:rPr>
          <w:rFonts w:ascii="Times New Roman" w:hAnsi="Times New Roman" w:cs="Times New Roman"/>
          <w:color w:val="000000"/>
          <w:sz w:val="36"/>
          <w:szCs w:val="36"/>
        </w:rPr>
        <w:t xml:space="preserve">tesettürün ehemmiyeti ile alâkalı olarak bir </w:t>
      </w:r>
      <w:proofErr w:type="spellStart"/>
      <w:r>
        <w:rPr>
          <w:rFonts w:ascii="Times New Roman" w:hAnsi="Times New Roman" w:cs="Times New Roman"/>
          <w:color w:val="000000"/>
          <w:sz w:val="36"/>
          <w:szCs w:val="36"/>
        </w:rPr>
        <w:t>Hadîs</w:t>
      </w:r>
      <w:proofErr w:type="spellEnd"/>
      <w:r>
        <w:rPr>
          <w:rFonts w:ascii="Times New Roman" w:hAnsi="Times New Roman" w:cs="Times New Roman"/>
          <w:color w:val="000000"/>
          <w:sz w:val="36"/>
          <w:szCs w:val="36"/>
        </w:rPr>
        <w:t xml:space="preserve">-i </w:t>
      </w:r>
      <w:proofErr w:type="spellStart"/>
      <w:r>
        <w:rPr>
          <w:rFonts w:ascii="Times New Roman" w:hAnsi="Times New Roman" w:cs="Times New Roman"/>
          <w:color w:val="000000"/>
          <w:sz w:val="36"/>
          <w:szCs w:val="36"/>
        </w:rPr>
        <w:t>Şerîflerinde</w:t>
      </w:r>
      <w:proofErr w:type="spellEnd"/>
      <w:r>
        <w:rPr>
          <w:rFonts w:ascii="Times New Roman" w:hAnsi="Times New Roman" w:cs="Times New Roman"/>
          <w:color w:val="000000"/>
          <w:sz w:val="36"/>
          <w:szCs w:val="36"/>
        </w:rPr>
        <w:t xml:space="preserve"> şöyle buyurmuşlardır:</w:t>
      </w:r>
    </w:p>
    <w:p w:rsidR="006967DF" w:rsidRDefault="00894684">
      <w:pPr>
        <w:pStyle w:val="GvdeMetni"/>
        <w:spacing w:before="150" w:after="225" w:line="390" w:lineRule="atLeast"/>
      </w:pPr>
      <w:r>
        <w:rPr>
          <w:rStyle w:val="KuvvetliVurgu"/>
          <w:rFonts w:ascii="Times New Roman" w:hAnsi="Times New Roman" w:cs="Times New Roman"/>
          <w:b w:val="0"/>
          <w:bCs w:val="0"/>
          <w:i/>
          <w:iCs/>
          <w:color w:val="000000"/>
          <w:sz w:val="36"/>
          <w:szCs w:val="36"/>
        </w:rPr>
        <w:t xml:space="preserve">“Cehennemliklerden kendilerini dünyada henüz görmediğim iki grup vardır: Biri, </w:t>
      </w:r>
      <w:proofErr w:type="gramStart"/>
      <w:r>
        <w:rPr>
          <w:rStyle w:val="KuvvetliVurgu"/>
          <w:rFonts w:ascii="Times New Roman" w:hAnsi="Times New Roman" w:cs="Times New Roman"/>
          <w:b w:val="0"/>
          <w:bCs w:val="0"/>
          <w:i/>
          <w:iCs/>
          <w:color w:val="000000"/>
          <w:sz w:val="36"/>
          <w:szCs w:val="36"/>
        </w:rPr>
        <w:t>sığır kuyrukları</w:t>
      </w:r>
      <w:proofErr w:type="gramEnd"/>
      <w:r>
        <w:rPr>
          <w:rStyle w:val="KuvvetliVurgu"/>
          <w:rFonts w:ascii="Times New Roman" w:hAnsi="Times New Roman" w:cs="Times New Roman"/>
          <w:b w:val="0"/>
          <w:bCs w:val="0"/>
          <w:i/>
          <w:iCs/>
          <w:color w:val="000000"/>
          <w:sz w:val="36"/>
          <w:szCs w:val="36"/>
        </w:rPr>
        <w:t xml:space="preserve"> gibi kırbaçlarla insanları döven </w:t>
      </w:r>
      <w:r>
        <w:rPr>
          <w:rStyle w:val="KuvvetliVurgu"/>
          <w:rFonts w:ascii="Times New Roman" w:hAnsi="Times New Roman" w:cs="Times New Roman"/>
          <w:b w:val="0"/>
          <w:bCs w:val="0"/>
          <w:i/>
          <w:iCs/>
          <w:color w:val="000000"/>
          <w:sz w:val="36"/>
          <w:szCs w:val="36"/>
        </w:rPr>
        <w:lastRenderedPageBreak/>
        <w:t xml:space="preserve">bir </w:t>
      </w:r>
      <w:r>
        <w:rPr>
          <w:rStyle w:val="KuvvetliVurgu"/>
          <w:rFonts w:ascii="Times New Roman" w:hAnsi="Times New Roman" w:cs="Times New Roman"/>
          <w:b w:val="0"/>
          <w:bCs w:val="0"/>
          <w:i/>
          <w:iCs/>
          <w:color w:val="000000"/>
          <w:sz w:val="36"/>
          <w:szCs w:val="36"/>
        </w:rPr>
        <w:t xml:space="preserve">topluluk. Diğeri, giyinmiş oldukları hâlde çıplak görünen ve öteki kadınları kendileri gibi giyinmeye zorlayan ve başları deve hörgücüne benzeyen kadınlardır. İşte bu kadınlar </w:t>
      </w:r>
      <w:proofErr w:type="spellStart"/>
      <w:r>
        <w:rPr>
          <w:rStyle w:val="KuvvetliVurgu"/>
          <w:rFonts w:ascii="Times New Roman" w:hAnsi="Times New Roman" w:cs="Times New Roman"/>
          <w:b w:val="0"/>
          <w:bCs w:val="0"/>
          <w:i/>
          <w:iCs/>
          <w:color w:val="000000"/>
          <w:sz w:val="36"/>
          <w:szCs w:val="36"/>
        </w:rPr>
        <w:t>Cennetʼe</w:t>
      </w:r>
      <w:proofErr w:type="spellEnd"/>
      <w:r>
        <w:rPr>
          <w:rStyle w:val="KuvvetliVurgu"/>
          <w:rFonts w:ascii="Times New Roman" w:hAnsi="Times New Roman" w:cs="Times New Roman"/>
          <w:b w:val="0"/>
          <w:bCs w:val="0"/>
          <w:i/>
          <w:iCs/>
          <w:color w:val="000000"/>
          <w:sz w:val="36"/>
          <w:szCs w:val="36"/>
        </w:rPr>
        <w:t xml:space="preserve"> giremedikleri gibi, şu kadar uzak mesafeden hissedilen kokusunu bile al</w:t>
      </w:r>
      <w:r>
        <w:rPr>
          <w:rStyle w:val="KuvvetliVurgu"/>
          <w:rFonts w:ascii="Times New Roman" w:hAnsi="Times New Roman" w:cs="Times New Roman"/>
          <w:b w:val="0"/>
          <w:bCs w:val="0"/>
          <w:i/>
          <w:iCs/>
          <w:color w:val="000000"/>
          <w:sz w:val="36"/>
          <w:szCs w:val="36"/>
        </w:rPr>
        <w:t>amazlar.”</w:t>
      </w:r>
      <w:r>
        <w:rPr>
          <w:rStyle w:val="Vurgu"/>
          <w:rFonts w:ascii="Times New Roman" w:hAnsi="Times New Roman" w:cs="Times New Roman"/>
          <w:color w:val="000000"/>
          <w:sz w:val="36"/>
          <w:szCs w:val="36"/>
        </w:rPr>
        <w:t xml:space="preserve"> </w:t>
      </w:r>
      <w:r>
        <w:rPr>
          <w:rFonts w:ascii="Times New Roman" w:hAnsi="Times New Roman" w:cs="Times New Roman"/>
          <w:i/>
          <w:iCs/>
          <w:color w:val="000000"/>
          <w:sz w:val="36"/>
          <w:szCs w:val="36"/>
        </w:rPr>
        <w:t>(Müslim, Cennet, 52)</w:t>
      </w:r>
    </w:p>
    <w:p w:rsidR="006967DF" w:rsidRDefault="006967DF">
      <w:pPr>
        <w:pStyle w:val="GvdeMetni"/>
        <w:spacing w:before="150" w:after="225" w:line="390" w:lineRule="atLeast"/>
        <w:rPr>
          <w:rFonts w:ascii="Times New Roman" w:hAnsi="Times New Roman" w:cs="Times New Roman"/>
          <w:i/>
          <w:iCs/>
          <w:color w:val="000000"/>
          <w:sz w:val="36"/>
          <w:szCs w:val="36"/>
        </w:rPr>
      </w:pPr>
    </w:p>
    <w:p w:rsidR="006967DF" w:rsidRDefault="00894684">
      <w:pPr>
        <w:pStyle w:val="GvdeMetni"/>
        <w:spacing w:before="150" w:after="225" w:line="390" w:lineRule="atLeast"/>
      </w:pPr>
      <w:r>
        <w:rPr>
          <w:rFonts w:ascii="Times New Roman" w:hAnsi="Times New Roman" w:cs="Times New Roman"/>
          <w:color w:val="000000"/>
          <w:sz w:val="36"/>
          <w:szCs w:val="36"/>
        </w:rPr>
        <w:t xml:space="preserve">Buradaki </w:t>
      </w:r>
      <w:r>
        <w:rPr>
          <w:rStyle w:val="KuvvetliVurgu"/>
          <w:rFonts w:ascii="Times New Roman" w:hAnsi="Times New Roman" w:cs="Times New Roman"/>
          <w:b w:val="0"/>
          <w:bCs w:val="0"/>
          <w:color w:val="000000"/>
          <w:sz w:val="36"/>
          <w:szCs w:val="36"/>
        </w:rPr>
        <w:t>“giyinmiş çıplaklar”</w:t>
      </w:r>
      <w:r>
        <w:rPr>
          <w:rStyle w:val="KuvvetliVurgu"/>
          <w:rFonts w:ascii="Times New Roman" w:hAnsi="Times New Roman" w:cs="Times New Roman"/>
          <w:color w:val="000000"/>
          <w:sz w:val="36"/>
          <w:szCs w:val="36"/>
        </w:rPr>
        <w:t xml:space="preserve"> </w:t>
      </w:r>
      <w:r>
        <w:rPr>
          <w:rFonts w:ascii="Times New Roman" w:hAnsi="Times New Roman" w:cs="Times New Roman"/>
          <w:color w:val="000000"/>
          <w:sz w:val="36"/>
          <w:szCs w:val="36"/>
        </w:rPr>
        <w:t xml:space="preserve">ifadesiyle kastedilen, sadece süslenmek için giyinen, dışarı çıkarken daha </w:t>
      </w:r>
      <w:proofErr w:type="spellStart"/>
      <w:r>
        <w:rPr>
          <w:rFonts w:ascii="Times New Roman" w:hAnsi="Times New Roman" w:cs="Times New Roman"/>
          <w:color w:val="000000"/>
          <w:sz w:val="36"/>
          <w:szCs w:val="36"/>
        </w:rPr>
        <w:t>câzip</w:t>
      </w:r>
      <w:proofErr w:type="spellEnd"/>
      <w:r>
        <w:rPr>
          <w:rFonts w:ascii="Times New Roman" w:hAnsi="Times New Roman" w:cs="Times New Roman"/>
          <w:color w:val="000000"/>
          <w:sz w:val="36"/>
          <w:szCs w:val="36"/>
        </w:rPr>
        <w:t xml:space="preserve"> ve dikkat çekici kıyafetler kullanan ve vücut hatları belli olacak şekilde dar, ince veya şeffaf elbiseler giyen </w:t>
      </w:r>
      <w:r>
        <w:rPr>
          <w:rFonts w:ascii="Times New Roman" w:hAnsi="Times New Roman" w:cs="Times New Roman"/>
          <w:color w:val="000000"/>
          <w:sz w:val="36"/>
          <w:szCs w:val="36"/>
        </w:rPr>
        <w:t>kimselerdir.</w:t>
      </w:r>
    </w:p>
    <w:p w:rsidR="006967DF" w:rsidRDefault="00894684">
      <w:pPr>
        <w:pStyle w:val="GvdeMetni"/>
        <w:rPr>
          <w:rFonts w:ascii="Times New Roman" w:hAnsi="Times New Roman" w:cs="Times New Roman"/>
          <w:color w:val="000000"/>
          <w:sz w:val="36"/>
          <w:szCs w:val="36"/>
        </w:rPr>
      </w:pPr>
      <w:proofErr w:type="gramStart"/>
      <w:r>
        <w:rPr>
          <w:rFonts w:ascii="Times New Roman" w:hAnsi="Times New Roman" w:cs="Times New Roman"/>
          <w:color w:val="000000"/>
          <w:sz w:val="36"/>
          <w:szCs w:val="36"/>
        </w:rPr>
        <w:t xml:space="preserve">Yukarıda belirtilen ayetlerle, Hz. </w:t>
      </w:r>
      <w:proofErr w:type="spellStart"/>
      <w:r>
        <w:rPr>
          <w:rFonts w:ascii="Times New Roman" w:hAnsi="Times New Roman" w:cs="Times New Roman"/>
          <w:color w:val="000000"/>
          <w:sz w:val="36"/>
          <w:szCs w:val="36"/>
        </w:rPr>
        <w:t>Aişe’nin</w:t>
      </w:r>
      <w:proofErr w:type="spellEnd"/>
      <w:r>
        <w:rPr>
          <w:rFonts w:ascii="Times New Roman" w:hAnsi="Times New Roman" w:cs="Times New Roman"/>
          <w:color w:val="000000"/>
          <w:sz w:val="36"/>
          <w:szCs w:val="36"/>
        </w:rPr>
        <w:t xml:space="preserve"> naklettiği hadis-i şerifler ve benzeri diğer hadislerden hareketle, İslam âlimleri aralarında ayrıntı sayılabilecek bazı farklılıklar bulunmakla birlikte, Müslüman kadınların namaz kılarken ve namaz </w:t>
      </w:r>
      <w:r>
        <w:rPr>
          <w:rFonts w:ascii="Times New Roman" w:hAnsi="Times New Roman" w:cs="Times New Roman"/>
          <w:color w:val="000000"/>
          <w:sz w:val="36"/>
          <w:szCs w:val="36"/>
        </w:rPr>
        <w:t>dışında vücudun el, yüz ve ayaklar dışında kalan kısımlarını, aralarında dinen evlilik caiz olan yabancı erkekler yanında açık bulundurmamaları gerektiği konusunda görüş birliği içerisindedirler.</w:t>
      </w:r>
      <w:r>
        <w:rPr>
          <w:rFonts w:ascii="Times New Roman" w:hAnsi="Times New Roman" w:cs="Times New Roman"/>
          <w:color w:val="000000"/>
          <w:sz w:val="36"/>
          <w:szCs w:val="36"/>
        </w:rPr>
        <w:t xml:space="preserve"> </w:t>
      </w:r>
      <w:proofErr w:type="gramEnd"/>
      <w:r>
        <w:rPr>
          <w:rFonts w:ascii="Times New Roman" w:hAnsi="Times New Roman" w:cs="Times New Roman"/>
          <w:color w:val="000000"/>
          <w:sz w:val="36"/>
          <w:szCs w:val="36"/>
        </w:rPr>
        <w:t>Şekil ve ayrıntı yönüyle mahallî ve kültürel bazı farklılıkl</w:t>
      </w:r>
      <w:r>
        <w:rPr>
          <w:rFonts w:ascii="Times New Roman" w:hAnsi="Times New Roman" w:cs="Times New Roman"/>
          <w:color w:val="000000"/>
          <w:sz w:val="36"/>
          <w:szCs w:val="36"/>
        </w:rPr>
        <w:t xml:space="preserve">ar taşıyabilse de temelde, örtünmenin dinin bir emri olduğu konusunda Müslümanlar arasında bir görüş ayrılığı bilinmemektedir. İslâmî hükümlerin iki temel kaynağı olan Kitap ve Sünnet böyle anlaşılmış, </w:t>
      </w:r>
      <w:proofErr w:type="spellStart"/>
      <w:r>
        <w:rPr>
          <w:rFonts w:ascii="Times New Roman" w:hAnsi="Times New Roman" w:cs="Times New Roman"/>
          <w:color w:val="000000"/>
          <w:sz w:val="36"/>
          <w:szCs w:val="36"/>
        </w:rPr>
        <w:t>sahâbe</w:t>
      </w:r>
      <w:proofErr w:type="spellEnd"/>
      <w:r>
        <w:rPr>
          <w:rFonts w:ascii="Times New Roman" w:hAnsi="Times New Roman" w:cs="Times New Roman"/>
          <w:color w:val="000000"/>
          <w:sz w:val="36"/>
          <w:szCs w:val="36"/>
        </w:rPr>
        <w:t xml:space="preserve"> döneminden itibaren günümüze kadar da Hz. Peyga</w:t>
      </w:r>
      <w:r>
        <w:rPr>
          <w:rFonts w:ascii="Times New Roman" w:hAnsi="Times New Roman" w:cs="Times New Roman"/>
          <w:color w:val="000000"/>
          <w:sz w:val="36"/>
          <w:szCs w:val="36"/>
        </w:rPr>
        <w:t xml:space="preserve">mber tarafından getirilen ölçü ve açıklamalar, asırlardır ana hatlarıyla korunmuş, yaşatılmış ve örtünme </w:t>
      </w:r>
      <w:proofErr w:type="spellStart"/>
      <w:r>
        <w:rPr>
          <w:rFonts w:ascii="Times New Roman" w:hAnsi="Times New Roman" w:cs="Times New Roman"/>
          <w:color w:val="000000"/>
          <w:sz w:val="36"/>
          <w:szCs w:val="36"/>
        </w:rPr>
        <w:t>dînî</w:t>
      </w:r>
      <w:proofErr w:type="spellEnd"/>
      <w:r>
        <w:rPr>
          <w:rFonts w:ascii="Times New Roman" w:hAnsi="Times New Roman" w:cs="Times New Roman"/>
          <w:color w:val="000000"/>
          <w:sz w:val="36"/>
          <w:szCs w:val="36"/>
        </w:rPr>
        <w:t xml:space="preserve"> bir </w:t>
      </w:r>
      <w:proofErr w:type="spellStart"/>
      <w:r>
        <w:rPr>
          <w:rFonts w:ascii="Times New Roman" w:hAnsi="Times New Roman" w:cs="Times New Roman"/>
          <w:color w:val="000000"/>
          <w:sz w:val="36"/>
          <w:szCs w:val="36"/>
        </w:rPr>
        <w:t>vecîbe</w:t>
      </w:r>
      <w:proofErr w:type="spellEnd"/>
      <w:r>
        <w:rPr>
          <w:rFonts w:ascii="Times New Roman" w:hAnsi="Times New Roman" w:cs="Times New Roman"/>
          <w:color w:val="000000"/>
          <w:sz w:val="36"/>
          <w:szCs w:val="36"/>
        </w:rPr>
        <w:t xml:space="preserve"> olarak kabul edilmiştir.</w:t>
      </w:r>
    </w:p>
    <w:p w:rsidR="006967DF" w:rsidRDefault="00894684">
      <w:pPr>
        <w:pStyle w:val="GvdeMetni"/>
        <w:rPr>
          <w:rFonts w:ascii="Times New Roman" w:hAnsi="Times New Roman" w:cs="Times New Roman"/>
          <w:color w:val="000000"/>
          <w:sz w:val="36"/>
          <w:szCs w:val="36"/>
        </w:rPr>
      </w:pPr>
      <w:r>
        <w:rPr>
          <w:rFonts w:ascii="Times New Roman" w:hAnsi="Times New Roman" w:cs="Times New Roman"/>
          <w:color w:val="000000"/>
          <w:sz w:val="36"/>
          <w:szCs w:val="36"/>
        </w:rPr>
        <w:t xml:space="preserve">Örtünmenin iffet ve </w:t>
      </w:r>
      <w:proofErr w:type="gramStart"/>
      <w:r>
        <w:rPr>
          <w:rFonts w:ascii="Times New Roman" w:hAnsi="Times New Roman" w:cs="Times New Roman"/>
          <w:color w:val="000000"/>
          <w:sz w:val="36"/>
          <w:szCs w:val="36"/>
        </w:rPr>
        <w:t>hayayı</w:t>
      </w:r>
      <w:proofErr w:type="gramEnd"/>
      <w:r>
        <w:rPr>
          <w:rFonts w:ascii="Times New Roman" w:hAnsi="Times New Roman" w:cs="Times New Roman"/>
          <w:color w:val="000000"/>
          <w:sz w:val="36"/>
          <w:szCs w:val="36"/>
        </w:rPr>
        <w:t xml:space="preserve"> korumak, tanınmaya ve incinmeye engel olma gibi bazı hikmetleri bulunsa da örtünme </w:t>
      </w:r>
      <w:proofErr w:type="spellStart"/>
      <w:r>
        <w:rPr>
          <w:rFonts w:ascii="Times New Roman" w:hAnsi="Times New Roman" w:cs="Times New Roman"/>
          <w:color w:val="000000"/>
          <w:sz w:val="36"/>
          <w:szCs w:val="36"/>
        </w:rPr>
        <w:t>vecîbesinin</w:t>
      </w:r>
      <w:proofErr w:type="spellEnd"/>
      <w:r>
        <w:rPr>
          <w:rFonts w:ascii="Times New Roman" w:hAnsi="Times New Roman" w:cs="Times New Roman"/>
          <w:color w:val="000000"/>
          <w:sz w:val="36"/>
          <w:szCs w:val="36"/>
        </w:rPr>
        <w:t xml:space="preserve"> sırf böyle bir gayeye bağlanması ve bu gayenin bulunmadığı veya </w:t>
      </w:r>
      <w:r>
        <w:rPr>
          <w:rFonts w:ascii="Times New Roman" w:hAnsi="Times New Roman" w:cs="Times New Roman"/>
          <w:color w:val="000000"/>
          <w:sz w:val="36"/>
          <w:szCs w:val="36"/>
        </w:rPr>
        <w:lastRenderedPageBreak/>
        <w:t>başka yollarla elde edildiği durumlarda örtünmenin gerekmeyeceği görüşü de doğru değildir.</w:t>
      </w:r>
    </w:p>
    <w:p w:rsidR="006967DF" w:rsidRDefault="00894684">
      <w:pPr>
        <w:pStyle w:val="GvdeMetni"/>
      </w:pPr>
      <w:hyperlink r:id="rId9" w:anchor="_ftn13" w:history="1">
        <w:r>
          <w:rPr>
            <w:rFonts w:ascii="Times New Roman" w:hAnsi="Times New Roman" w:cs="Times New Roman"/>
            <w:color w:val="000000"/>
            <w:sz w:val="36"/>
            <w:szCs w:val="36"/>
          </w:rPr>
          <w:t>İslam dininin örtünme emrinin; ferdin fıtrî yapısını ve insanlar arasındaki ilişkilerde dengeyi gözetme ve insan haysiyetine yakışır bir aile hayatı kurma gibi gayelere yönelik olduğu belirtilmektedir.</w:t>
        </w:r>
      </w:hyperlink>
    </w:p>
    <w:p w:rsidR="006967DF" w:rsidRDefault="00894684">
      <w:pPr>
        <w:pStyle w:val="GvdeMetni"/>
        <w:rPr>
          <w:rFonts w:ascii="Times New Roman" w:hAnsi="Times New Roman" w:cs="Times New Roman"/>
          <w:color w:val="000000"/>
          <w:sz w:val="36"/>
          <w:szCs w:val="36"/>
        </w:rPr>
      </w:pPr>
      <w:r>
        <w:rPr>
          <w:rFonts w:ascii="Times New Roman" w:hAnsi="Times New Roman" w:cs="Times New Roman"/>
          <w:color w:val="000000"/>
          <w:sz w:val="36"/>
          <w:szCs w:val="36"/>
        </w:rPr>
        <w:t>Örtünme emrinin uygulanması noktas</w:t>
      </w:r>
      <w:r>
        <w:rPr>
          <w:rFonts w:ascii="Times New Roman" w:hAnsi="Times New Roman" w:cs="Times New Roman"/>
          <w:color w:val="000000"/>
          <w:sz w:val="36"/>
          <w:szCs w:val="36"/>
        </w:rPr>
        <w:t>ında erkek ve kadın arasında farklı hükümler getirilmekle birlikte, kadın ve erkekler için dinen belirlenen ölçülere uyma konusunda, temel ilke olarak cinsler arasında bir ayrım yapılmaması ve her iki cinse de aynı derecede sorumluluk yüklenmesi dikkat çek</w:t>
      </w:r>
      <w:r>
        <w:rPr>
          <w:rFonts w:ascii="Times New Roman" w:hAnsi="Times New Roman" w:cs="Times New Roman"/>
          <w:color w:val="000000"/>
          <w:sz w:val="36"/>
          <w:szCs w:val="36"/>
        </w:rPr>
        <w:t xml:space="preserve">mektedir. </w:t>
      </w:r>
    </w:p>
    <w:p w:rsidR="006967DF" w:rsidRDefault="00894684">
      <w:pPr>
        <w:pStyle w:val="GvdeMetni"/>
        <w:rPr>
          <w:rFonts w:ascii="Times New Roman" w:hAnsi="Times New Roman" w:cs="Times New Roman"/>
          <w:color w:val="000000"/>
          <w:sz w:val="36"/>
          <w:szCs w:val="36"/>
        </w:rPr>
      </w:pPr>
      <w:proofErr w:type="gramStart"/>
      <w:r>
        <w:rPr>
          <w:rFonts w:ascii="Times New Roman" w:hAnsi="Times New Roman" w:cs="Times New Roman"/>
          <w:color w:val="000000"/>
          <w:sz w:val="36"/>
          <w:szCs w:val="36"/>
        </w:rPr>
        <w:t>Nitekim,</w:t>
      </w:r>
      <w:proofErr w:type="gramEnd"/>
    </w:p>
    <w:p w:rsidR="006967DF" w:rsidRDefault="00894684">
      <w:pPr>
        <w:pStyle w:val="GvdeMetni"/>
        <w:bidi/>
        <w:jc w:val="center"/>
        <w:rPr>
          <w:rFonts w:ascii="Times New Roman" w:hAnsi="Times New Roman" w:cs="Times New Roman"/>
          <w:color w:val="000000"/>
          <w:sz w:val="36"/>
          <w:szCs w:val="36"/>
        </w:rPr>
      </w:pPr>
      <w:r>
        <w:rPr>
          <w:rFonts w:ascii="Times New Roman" w:hAnsi="Times New Roman" w:cs="Times New Roman"/>
          <w:color w:val="000000"/>
          <w:sz w:val="36"/>
          <w:szCs w:val="36"/>
          <w:rtl/>
        </w:rPr>
        <w:t>قُل لِّلْمُؤْمِنِينَ يَغُضُّوا مِنْ أَبْصَارِهِمْ وَيَحْفَظُوا فُرُوجَهُمْ ذَلِكَ أَزْكَى لَهُمْ</w:t>
      </w:r>
    </w:p>
    <w:p w:rsidR="006967DF" w:rsidRDefault="00894684">
      <w:pPr>
        <w:pStyle w:val="GvdeMetni"/>
        <w:rPr>
          <w:rFonts w:ascii="Times New Roman" w:hAnsi="Times New Roman" w:cs="Times New Roman"/>
          <w:color w:val="000000"/>
          <w:sz w:val="36"/>
          <w:szCs w:val="36"/>
        </w:rPr>
      </w:pPr>
      <w:r>
        <w:rPr>
          <w:rFonts w:ascii="Times New Roman" w:hAnsi="Times New Roman" w:cs="Times New Roman"/>
          <w:color w:val="000000"/>
          <w:sz w:val="36"/>
          <w:szCs w:val="36"/>
        </w:rPr>
        <w:t>“</w:t>
      </w:r>
      <w:r>
        <w:rPr>
          <w:rFonts w:ascii="Times New Roman" w:hAnsi="Times New Roman" w:cs="Times New Roman"/>
          <w:i/>
          <w:iCs/>
          <w:color w:val="000000"/>
          <w:sz w:val="36"/>
          <w:szCs w:val="36"/>
        </w:rPr>
        <w:t>Mümin erkeklere söyle, gözlerini haramdan sakınsınlar, ırzlarını korusunlar. Bu davranış onlar için daha nezihtir</w:t>
      </w:r>
      <w:r>
        <w:rPr>
          <w:rFonts w:ascii="Times New Roman" w:hAnsi="Times New Roman" w:cs="Times New Roman"/>
          <w:color w:val="000000"/>
          <w:sz w:val="36"/>
          <w:szCs w:val="36"/>
        </w:rPr>
        <w:t>…” (</w:t>
      </w:r>
      <w:proofErr w:type="spellStart"/>
      <w:r>
        <w:rPr>
          <w:rFonts w:ascii="Times New Roman" w:hAnsi="Times New Roman" w:cs="Times New Roman"/>
          <w:color w:val="000000"/>
          <w:sz w:val="36"/>
          <w:szCs w:val="36"/>
        </w:rPr>
        <w:t>Nûr</w:t>
      </w:r>
      <w:proofErr w:type="spellEnd"/>
      <w:r>
        <w:rPr>
          <w:rFonts w:ascii="Times New Roman" w:hAnsi="Times New Roman" w:cs="Times New Roman"/>
          <w:color w:val="000000"/>
          <w:sz w:val="36"/>
          <w:szCs w:val="36"/>
        </w:rPr>
        <w:t>, 24/30) ifadeleri</w:t>
      </w:r>
      <w:r>
        <w:rPr>
          <w:rFonts w:ascii="Times New Roman" w:hAnsi="Times New Roman" w:cs="Times New Roman"/>
          <w:color w:val="000000"/>
          <w:sz w:val="36"/>
          <w:szCs w:val="36"/>
        </w:rPr>
        <w:t>yle erkeklere uyarıda bulunulurken, diğer taraftan,</w:t>
      </w:r>
    </w:p>
    <w:p w:rsidR="006967DF" w:rsidRDefault="00894684">
      <w:pPr>
        <w:pStyle w:val="GvdeMetni"/>
        <w:bidi/>
        <w:jc w:val="center"/>
        <w:rPr>
          <w:rFonts w:ascii="Times New Roman" w:hAnsi="Times New Roman" w:cs="Times New Roman"/>
          <w:color w:val="000000"/>
          <w:sz w:val="36"/>
          <w:szCs w:val="36"/>
        </w:rPr>
      </w:pPr>
      <w:r>
        <w:rPr>
          <w:rFonts w:ascii="Times New Roman" w:hAnsi="Times New Roman" w:cs="Times New Roman"/>
          <w:color w:val="000000"/>
          <w:sz w:val="36"/>
          <w:szCs w:val="36"/>
          <w:rtl/>
        </w:rPr>
        <w:t>وَقُل لِّلْمُؤْمِنَاتِ يَغْضُضْنَ مِنْ أَبْصَارِهِنَّ وَيَحْفَظْنَ فُرُوجَهُنَّ وَلَا يُبْدِينَ زِينَتَهُنَّ إِلَّا مَا ظَهَرَ مِنْهَا</w:t>
      </w:r>
    </w:p>
    <w:p w:rsidR="006967DF" w:rsidRDefault="00894684">
      <w:pPr>
        <w:pStyle w:val="GvdeMetni"/>
        <w:rPr>
          <w:rFonts w:ascii="Times New Roman" w:hAnsi="Times New Roman" w:cs="Times New Roman"/>
          <w:color w:val="000000"/>
          <w:sz w:val="36"/>
          <w:szCs w:val="36"/>
        </w:rPr>
      </w:pPr>
      <w:r>
        <w:rPr>
          <w:rFonts w:ascii="Times New Roman" w:hAnsi="Times New Roman" w:cs="Times New Roman"/>
          <w:i/>
          <w:iCs/>
          <w:color w:val="000000"/>
          <w:sz w:val="36"/>
          <w:szCs w:val="36"/>
        </w:rPr>
        <w:t>“</w:t>
      </w:r>
      <w:proofErr w:type="spellStart"/>
      <w:r>
        <w:rPr>
          <w:rFonts w:ascii="Times New Roman" w:hAnsi="Times New Roman" w:cs="Times New Roman"/>
          <w:i/>
          <w:iCs/>
          <w:color w:val="000000"/>
          <w:sz w:val="36"/>
          <w:szCs w:val="36"/>
        </w:rPr>
        <w:t>Mü’min</w:t>
      </w:r>
      <w:proofErr w:type="spellEnd"/>
      <w:r>
        <w:rPr>
          <w:rFonts w:ascii="Times New Roman" w:hAnsi="Times New Roman" w:cs="Times New Roman"/>
          <w:i/>
          <w:iCs/>
          <w:color w:val="000000"/>
          <w:sz w:val="36"/>
          <w:szCs w:val="36"/>
        </w:rPr>
        <w:t xml:space="preserve"> kadınlara da söyle, gözlerini haramdan sakınsınlar, ırzlarını</w:t>
      </w:r>
      <w:r>
        <w:rPr>
          <w:rFonts w:ascii="Times New Roman" w:hAnsi="Times New Roman" w:cs="Times New Roman"/>
          <w:i/>
          <w:iCs/>
          <w:color w:val="000000"/>
          <w:sz w:val="36"/>
          <w:szCs w:val="36"/>
        </w:rPr>
        <w:t xml:space="preserve"> korusunlar. (Yüz ve el gibi) görünen kısımlar </w:t>
      </w:r>
      <w:proofErr w:type="spellStart"/>
      <w:r>
        <w:rPr>
          <w:rFonts w:ascii="Times New Roman" w:hAnsi="Times New Roman" w:cs="Times New Roman"/>
          <w:i/>
          <w:iCs/>
          <w:color w:val="000000"/>
          <w:sz w:val="36"/>
          <w:szCs w:val="36"/>
        </w:rPr>
        <w:t>müstesnâ</w:t>
      </w:r>
      <w:proofErr w:type="spellEnd"/>
      <w:r>
        <w:rPr>
          <w:rFonts w:ascii="Times New Roman" w:hAnsi="Times New Roman" w:cs="Times New Roman"/>
          <w:i/>
          <w:iCs/>
          <w:color w:val="000000"/>
          <w:sz w:val="36"/>
          <w:szCs w:val="36"/>
        </w:rPr>
        <w:t xml:space="preserve">, </w:t>
      </w:r>
      <w:proofErr w:type="spellStart"/>
      <w:r>
        <w:rPr>
          <w:rFonts w:ascii="Times New Roman" w:hAnsi="Times New Roman" w:cs="Times New Roman"/>
          <w:i/>
          <w:iCs/>
          <w:color w:val="000000"/>
          <w:sz w:val="36"/>
          <w:szCs w:val="36"/>
        </w:rPr>
        <w:t>zînet</w:t>
      </w:r>
      <w:proofErr w:type="spellEnd"/>
      <w:r>
        <w:rPr>
          <w:rFonts w:ascii="Times New Roman" w:hAnsi="Times New Roman" w:cs="Times New Roman"/>
          <w:i/>
          <w:iCs/>
          <w:color w:val="000000"/>
          <w:sz w:val="36"/>
          <w:szCs w:val="36"/>
        </w:rPr>
        <w:t xml:space="preserve"> (yer)</w:t>
      </w:r>
      <w:proofErr w:type="spellStart"/>
      <w:r>
        <w:rPr>
          <w:rFonts w:ascii="Times New Roman" w:hAnsi="Times New Roman" w:cs="Times New Roman"/>
          <w:i/>
          <w:iCs/>
          <w:color w:val="000000"/>
          <w:sz w:val="36"/>
          <w:szCs w:val="36"/>
        </w:rPr>
        <w:t>lerini</w:t>
      </w:r>
      <w:proofErr w:type="spellEnd"/>
      <w:r>
        <w:rPr>
          <w:rFonts w:ascii="Times New Roman" w:hAnsi="Times New Roman" w:cs="Times New Roman"/>
          <w:i/>
          <w:iCs/>
          <w:color w:val="000000"/>
          <w:sz w:val="36"/>
          <w:szCs w:val="36"/>
        </w:rPr>
        <w:t xml:space="preserve"> göstermesinler</w:t>
      </w:r>
      <w:proofErr w:type="gramStart"/>
      <w:r>
        <w:rPr>
          <w:rFonts w:ascii="Times New Roman" w:hAnsi="Times New Roman" w:cs="Times New Roman"/>
          <w:i/>
          <w:iCs/>
          <w:color w:val="000000"/>
          <w:sz w:val="36"/>
          <w:szCs w:val="36"/>
        </w:rPr>
        <w:t>..</w:t>
      </w:r>
      <w:proofErr w:type="gramEnd"/>
      <w:r>
        <w:rPr>
          <w:rFonts w:ascii="Times New Roman" w:hAnsi="Times New Roman" w:cs="Times New Roman"/>
          <w:i/>
          <w:iCs/>
          <w:color w:val="000000"/>
          <w:sz w:val="36"/>
          <w:szCs w:val="36"/>
        </w:rPr>
        <w:t>”</w:t>
      </w:r>
      <w:r>
        <w:rPr>
          <w:rFonts w:ascii="Times New Roman" w:hAnsi="Times New Roman" w:cs="Times New Roman"/>
          <w:color w:val="000000"/>
          <w:sz w:val="36"/>
          <w:szCs w:val="36"/>
        </w:rPr>
        <w:t>(</w:t>
      </w:r>
      <w:proofErr w:type="spellStart"/>
      <w:r>
        <w:rPr>
          <w:rFonts w:ascii="Times New Roman" w:hAnsi="Times New Roman" w:cs="Times New Roman"/>
          <w:color w:val="000000"/>
          <w:sz w:val="36"/>
          <w:szCs w:val="36"/>
        </w:rPr>
        <w:t>Nûr</w:t>
      </w:r>
      <w:proofErr w:type="spellEnd"/>
      <w:r>
        <w:rPr>
          <w:rFonts w:ascii="Times New Roman" w:hAnsi="Times New Roman" w:cs="Times New Roman"/>
          <w:color w:val="000000"/>
          <w:sz w:val="36"/>
          <w:szCs w:val="36"/>
        </w:rPr>
        <w:t>, 24/31) uyarısıyla da kadınların aynı ölçüde titizlik göstermeleri emredilmektedir. Bu iki emrin peş peşe gelmesi, hayânın ve örtünmenin hem erkek hem de kadın</w:t>
      </w:r>
      <w:r>
        <w:rPr>
          <w:rFonts w:ascii="Times New Roman" w:hAnsi="Times New Roman" w:cs="Times New Roman"/>
          <w:color w:val="000000"/>
          <w:sz w:val="36"/>
          <w:szCs w:val="36"/>
        </w:rPr>
        <w:t>dan beklendiğini gösterir. Her Müslüman kendi izzetini korumakla olduğu kadar, diğer insanların mahremiyetine saygı duymakla da yükümlüdür.</w:t>
      </w:r>
    </w:p>
    <w:p w:rsidR="006967DF" w:rsidRDefault="00894684">
      <w:pPr>
        <w:pStyle w:val="GvdeMetni"/>
        <w:rPr>
          <w:rFonts w:ascii="Times New Roman" w:hAnsi="Times New Roman" w:cs="Times New Roman"/>
          <w:color w:val="000000"/>
          <w:sz w:val="36"/>
          <w:szCs w:val="36"/>
        </w:rPr>
      </w:pPr>
      <w:r>
        <w:rPr>
          <w:rFonts w:ascii="Times New Roman" w:hAnsi="Times New Roman" w:cs="Times New Roman"/>
          <w:color w:val="000000"/>
          <w:sz w:val="36"/>
          <w:szCs w:val="36"/>
        </w:rPr>
        <w:lastRenderedPageBreak/>
        <w:t>Örtünmede erkekle kadının farklı ölçü ve hükümlere tabi olması ise iki ayrı cinsin yaratılış özellikleri gözetilerek</w:t>
      </w:r>
      <w:r>
        <w:rPr>
          <w:rFonts w:ascii="Times New Roman" w:hAnsi="Times New Roman" w:cs="Times New Roman"/>
          <w:color w:val="000000"/>
          <w:sz w:val="36"/>
          <w:szCs w:val="36"/>
        </w:rPr>
        <w:t xml:space="preserve"> yapılmış bir ayrımdır.</w:t>
      </w:r>
    </w:p>
    <w:p w:rsidR="006967DF" w:rsidRDefault="00894684">
      <w:pPr>
        <w:pStyle w:val="GvdeMetni"/>
      </w:pPr>
      <w:r>
        <w:rPr>
          <w:rStyle w:val="nternetBalants"/>
          <w:rFonts w:ascii="Times New Roman" w:hAnsi="Times New Roman" w:cs="Times New Roman"/>
          <w:color w:val="000000"/>
          <w:sz w:val="36"/>
          <w:szCs w:val="36"/>
          <w:u w:val="none"/>
        </w:rPr>
        <w:t xml:space="preserve">Örtünmenin dini boyutuna ışık tutan ayet ve hadisler ile İslam bilginlerinin yaklaşımlarının yanı sıra, sosyolojik bir vakıa olarak da örtünme köklü bir geçmişe sahiptir. Tarihi süreç içerisinde bazı uçta kalmış yönelişler bir </w:t>
      </w:r>
      <w:r>
        <w:rPr>
          <w:rStyle w:val="nternetBalants"/>
          <w:rFonts w:ascii="Times New Roman" w:hAnsi="Times New Roman" w:cs="Times New Roman"/>
          <w:color w:val="000000"/>
          <w:sz w:val="36"/>
          <w:szCs w:val="36"/>
          <w:u w:val="none"/>
        </w:rPr>
        <w:t>tarafa bırakılırsa, çıplaklığın her dönemde toplumsal vicdan ve sağduyu tarafından tasvip edilmediği rahatlıkla söylenebilir.</w:t>
      </w:r>
    </w:p>
    <w:p w:rsidR="006967DF" w:rsidRDefault="00894684">
      <w:pPr>
        <w:spacing w:after="120"/>
        <w:ind w:firstLine="567"/>
        <w:jc w:val="both"/>
      </w:pPr>
      <w:r>
        <w:rPr>
          <w:rStyle w:val="nternetBalants"/>
          <w:rFonts w:ascii="Times New Roman" w:hAnsi="Times New Roman" w:cs="Times New Roman"/>
          <w:color w:val="000000"/>
          <w:sz w:val="36"/>
          <w:szCs w:val="36"/>
          <w:u w:val="none"/>
        </w:rPr>
        <w:t xml:space="preserve">Tesettür, Allah ve </w:t>
      </w:r>
      <w:proofErr w:type="spellStart"/>
      <w:r>
        <w:rPr>
          <w:rStyle w:val="nternetBalants"/>
          <w:rFonts w:ascii="Times New Roman" w:hAnsi="Times New Roman" w:cs="Times New Roman"/>
          <w:color w:val="000000"/>
          <w:sz w:val="36"/>
          <w:szCs w:val="36"/>
          <w:u w:val="none"/>
        </w:rPr>
        <w:t>Resûlü’nün</w:t>
      </w:r>
      <w:proofErr w:type="spellEnd"/>
      <w:r>
        <w:rPr>
          <w:rStyle w:val="nternetBalants"/>
          <w:rFonts w:ascii="Times New Roman" w:hAnsi="Times New Roman" w:cs="Times New Roman"/>
          <w:color w:val="000000"/>
          <w:sz w:val="36"/>
          <w:szCs w:val="36"/>
          <w:u w:val="none"/>
        </w:rPr>
        <w:t xml:space="preserve"> gösterdiği istikamette yaşamaya dair kararlılığın dışa yansımasıdır. Tesettür deyince, kadını ve erk</w:t>
      </w:r>
      <w:r>
        <w:rPr>
          <w:rStyle w:val="nternetBalants"/>
          <w:rFonts w:ascii="Times New Roman" w:hAnsi="Times New Roman" w:cs="Times New Roman"/>
          <w:color w:val="000000"/>
          <w:sz w:val="36"/>
          <w:szCs w:val="36"/>
          <w:u w:val="none"/>
        </w:rPr>
        <w:t>eği ilgilendiren ortak bir kavramdan, yüce bir erdemden söz ediyoruz. Örtünmenin sadece kadını ilgilendirdiğini ve başörtüsünden ibaret olduğunu zannetmek ciddi bir yanılgıdır. Zira örtünme, insanla ilgili bir ilkedir ve sınırlara saygının ifadesidir. Elbe</w:t>
      </w:r>
      <w:r>
        <w:rPr>
          <w:rStyle w:val="nternetBalants"/>
          <w:rFonts w:ascii="Times New Roman" w:hAnsi="Times New Roman" w:cs="Times New Roman"/>
          <w:color w:val="000000"/>
          <w:sz w:val="36"/>
          <w:szCs w:val="36"/>
          <w:u w:val="none"/>
        </w:rPr>
        <w:t xml:space="preserve">tte kadın ve erkeğin tesettür sınırlarında İslam’ın belirlediği farklılıklar vardır. Ancak unutmayalım ki, kadın ya da erkek her mümin, hayâ bilinciyle örtünür ve bu saygınlıkla toplum içinde değer kazanır. Rabbimiz, </w:t>
      </w:r>
      <w:proofErr w:type="gramStart"/>
      <w:r>
        <w:rPr>
          <w:rStyle w:val="nternetBalants"/>
          <w:rFonts w:ascii="Times New Roman" w:hAnsi="Times New Roman" w:cs="Times New Roman"/>
          <w:color w:val="000000"/>
          <w:sz w:val="36"/>
          <w:szCs w:val="36"/>
          <w:u w:val="none"/>
        </w:rPr>
        <w:t>haya</w:t>
      </w:r>
      <w:proofErr w:type="gramEnd"/>
      <w:r>
        <w:rPr>
          <w:rStyle w:val="nternetBalants"/>
          <w:rFonts w:ascii="Times New Roman" w:hAnsi="Times New Roman" w:cs="Times New Roman"/>
          <w:color w:val="000000"/>
          <w:sz w:val="36"/>
          <w:szCs w:val="36"/>
          <w:u w:val="none"/>
        </w:rPr>
        <w:t xml:space="preserve"> ve edep elbisesinin, dış elbiseden</w:t>
      </w:r>
      <w:r>
        <w:rPr>
          <w:rStyle w:val="nternetBalants"/>
          <w:rFonts w:ascii="Times New Roman" w:hAnsi="Times New Roman" w:cs="Times New Roman"/>
          <w:color w:val="000000"/>
          <w:sz w:val="36"/>
          <w:szCs w:val="36"/>
          <w:u w:val="none"/>
        </w:rPr>
        <w:t xml:space="preserve"> daha hayırlı olduğunu bildirmektedir. Çünkü dış elbise bedeni, </w:t>
      </w:r>
      <w:proofErr w:type="gramStart"/>
      <w:r>
        <w:rPr>
          <w:rStyle w:val="nternetBalants"/>
          <w:rFonts w:ascii="Times New Roman" w:hAnsi="Times New Roman" w:cs="Times New Roman"/>
          <w:color w:val="000000"/>
          <w:sz w:val="36"/>
          <w:szCs w:val="36"/>
          <w:u w:val="none"/>
        </w:rPr>
        <w:t>haya</w:t>
      </w:r>
      <w:proofErr w:type="gramEnd"/>
      <w:r>
        <w:rPr>
          <w:rStyle w:val="nternetBalants"/>
          <w:rFonts w:ascii="Times New Roman" w:hAnsi="Times New Roman" w:cs="Times New Roman"/>
          <w:color w:val="000000"/>
          <w:sz w:val="36"/>
          <w:szCs w:val="36"/>
          <w:u w:val="none"/>
        </w:rPr>
        <w:t xml:space="preserve"> ise ruhu temsil etmektedir. Ruh gidince bedenin hükmü kalmadığı gibi </w:t>
      </w:r>
      <w:proofErr w:type="gramStart"/>
      <w:r>
        <w:rPr>
          <w:rStyle w:val="nternetBalants"/>
          <w:rFonts w:ascii="Times New Roman" w:hAnsi="Times New Roman" w:cs="Times New Roman"/>
          <w:color w:val="000000"/>
          <w:sz w:val="36"/>
          <w:szCs w:val="36"/>
          <w:u w:val="none"/>
        </w:rPr>
        <w:t>haya</w:t>
      </w:r>
      <w:proofErr w:type="gramEnd"/>
      <w:r>
        <w:rPr>
          <w:rStyle w:val="nternetBalants"/>
          <w:rFonts w:ascii="Times New Roman" w:hAnsi="Times New Roman" w:cs="Times New Roman"/>
          <w:color w:val="000000"/>
          <w:sz w:val="36"/>
          <w:szCs w:val="36"/>
          <w:u w:val="none"/>
        </w:rPr>
        <w:t xml:space="preserve"> ve edep gidince de dış örtünün fonksiyonu bitmektedir. Zira İslam</w:t>
      </w:r>
      <w:r>
        <w:rPr>
          <w:rStyle w:val="nternetBalants"/>
          <w:rFonts w:ascii="Times New Roman" w:hAnsi="Times New Roman" w:cs="Times New Roman"/>
          <w:color w:val="000000"/>
          <w:sz w:val="36"/>
          <w:szCs w:val="36"/>
          <w:u w:val="none"/>
          <w:lang w:val="ar-SA"/>
        </w:rPr>
        <w:t>’</w:t>
      </w:r>
      <w:r>
        <w:rPr>
          <w:rStyle w:val="nternetBalants"/>
          <w:rFonts w:ascii="Times New Roman" w:hAnsi="Times New Roman" w:cs="Times New Roman"/>
          <w:color w:val="000000"/>
          <w:sz w:val="36"/>
          <w:szCs w:val="36"/>
          <w:u w:val="none"/>
        </w:rPr>
        <w:t>a göre insan, sureti ve imajıyla değil, ruhu ve</w:t>
      </w:r>
      <w:r>
        <w:rPr>
          <w:rStyle w:val="nternetBalants"/>
          <w:rFonts w:ascii="Times New Roman" w:hAnsi="Times New Roman" w:cs="Times New Roman"/>
          <w:color w:val="000000"/>
          <w:sz w:val="36"/>
          <w:szCs w:val="36"/>
          <w:u w:val="none"/>
        </w:rPr>
        <w:t xml:space="preserve"> şuuruyla kıymetlidir.</w:t>
      </w:r>
      <w:r>
        <w:rPr>
          <w:rStyle w:val="SonnotKarakterleri"/>
          <w:rFonts w:ascii="Times New Roman" w:hAnsi="Times New Roman"/>
          <w:b/>
          <w:color w:val="000000"/>
          <w:sz w:val="36"/>
          <w:szCs w:val="36"/>
        </w:rPr>
        <w:t xml:space="preserve"> </w:t>
      </w:r>
      <w:r>
        <w:rPr>
          <w:rStyle w:val="nternetBalants"/>
          <w:rFonts w:ascii="Times New Roman" w:hAnsi="Times New Roman" w:cs="Times New Roman"/>
          <w:color w:val="000000"/>
          <w:sz w:val="36"/>
          <w:szCs w:val="36"/>
          <w:u w:val="none"/>
        </w:rPr>
        <w:t>Güzelliği haram çizgisinin ötesinde değil, helal dairesinde aramalıdır.</w:t>
      </w:r>
    </w:p>
    <w:p w:rsidR="006967DF" w:rsidRDefault="00894684">
      <w:pPr>
        <w:ind w:firstLine="708"/>
      </w:pPr>
      <w:r>
        <w:rPr>
          <w:rStyle w:val="nternetBalants"/>
          <w:rFonts w:ascii="Times New Roman" w:hAnsi="Times New Roman" w:cs="Times New Roman"/>
          <w:color w:val="000000"/>
          <w:sz w:val="36"/>
          <w:szCs w:val="36"/>
          <w:u w:val="none"/>
        </w:rPr>
        <w:t xml:space="preserve">Ne </w:t>
      </w:r>
      <w:proofErr w:type="spellStart"/>
      <w:r>
        <w:rPr>
          <w:rStyle w:val="nternetBalants"/>
          <w:rFonts w:ascii="Times New Roman" w:hAnsi="Times New Roman" w:cs="Times New Roman"/>
          <w:color w:val="000000"/>
          <w:sz w:val="36"/>
          <w:szCs w:val="36"/>
          <w:u w:val="none"/>
        </w:rPr>
        <w:t>yazıkki</w:t>
      </w:r>
      <w:proofErr w:type="spellEnd"/>
      <w:r>
        <w:rPr>
          <w:rStyle w:val="nternetBalants"/>
          <w:rFonts w:ascii="Times New Roman" w:hAnsi="Times New Roman" w:cs="Times New Roman"/>
          <w:color w:val="000000"/>
          <w:sz w:val="36"/>
          <w:szCs w:val="36"/>
          <w:u w:val="none"/>
        </w:rPr>
        <w:t xml:space="preserve"> dinî ve manevi değerlerin giderek yozlaştığı günümüz toplumlarında iffet ve hayâ gibi erdemler zayıflamış, bir eksiklik ve utanç sebebi gibi algılanır</w:t>
      </w:r>
      <w:r>
        <w:rPr>
          <w:rStyle w:val="nternetBalants"/>
          <w:rFonts w:ascii="Times New Roman" w:hAnsi="Times New Roman" w:cs="Times New Roman"/>
          <w:color w:val="000000"/>
          <w:sz w:val="36"/>
          <w:szCs w:val="36"/>
          <w:u w:val="none"/>
        </w:rPr>
        <w:t xml:space="preserve"> hâle gelmiştir. Buna mukabil edebe aykırı söz ve davranışlarda bulunmak, üstelik bunları aleni olarak yapmak, bazı çevreler tarafından cesaretin, öz güvenin ve özgürlüğün bir göstergesi olarak kabul edilmiştir. Özellikle sosyal </w:t>
      </w:r>
      <w:r>
        <w:rPr>
          <w:rStyle w:val="nternetBalants"/>
          <w:rFonts w:ascii="Times New Roman" w:hAnsi="Times New Roman" w:cs="Times New Roman"/>
          <w:color w:val="000000"/>
          <w:sz w:val="36"/>
          <w:szCs w:val="36"/>
          <w:u w:val="none"/>
        </w:rPr>
        <w:lastRenderedPageBreak/>
        <w:t>medyanın hayatımıza girmesi</w:t>
      </w:r>
      <w:r>
        <w:rPr>
          <w:rStyle w:val="nternetBalants"/>
          <w:rFonts w:ascii="Times New Roman" w:hAnsi="Times New Roman" w:cs="Times New Roman"/>
          <w:color w:val="000000"/>
          <w:sz w:val="36"/>
          <w:szCs w:val="36"/>
          <w:u w:val="none"/>
        </w:rPr>
        <w:t xml:space="preserve">yle mahremiyet ihlalleri artmış, özel hayatlar bir film gibi gözler önüne serilmiş, artık sınırlar neredeyse ortadan kalkmıştır. Oysa Allah insanı eşref-i </w:t>
      </w:r>
      <w:proofErr w:type="gramStart"/>
      <w:r>
        <w:rPr>
          <w:rStyle w:val="nternetBalants"/>
          <w:rFonts w:ascii="Times New Roman" w:hAnsi="Times New Roman" w:cs="Times New Roman"/>
          <w:color w:val="000000"/>
          <w:sz w:val="36"/>
          <w:szCs w:val="36"/>
          <w:u w:val="none"/>
        </w:rPr>
        <w:t>mahlukat</w:t>
      </w:r>
      <w:proofErr w:type="gramEnd"/>
      <w:r>
        <w:rPr>
          <w:rStyle w:val="nternetBalants"/>
          <w:rFonts w:ascii="Times New Roman" w:hAnsi="Times New Roman" w:cs="Times New Roman"/>
          <w:color w:val="000000"/>
          <w:sz w:val="36"/>
          <w:szCs w:val="36"/>
          <w:u w:val="none"/>
        </w:rPr>
        <w:t xml:space="preserve"> olarak yaratmış, fıtraten güzel hasletlerle donatmış ve koyduğu ilkeler doğrultusunda bu fıt</w:t>
      </w:r>
      <w:r>
        <w:rPr>
          <w:rStyle w:val="nternetBalants"/>
          <w:rFonts w:ascii="Times New Roman" w:hAnsi="Times New Roman" w:cs="Times New Roman"/>
          <w:color w:val="000000"/>
          <w:sz w:val="36"/>
          <w:szCs w:val="36"/>
          <w:u w:val="none"/>
        </w:rPr>
        <w:t>ratı korumasını ve geliştirmesini ondan talep etmiştir. Sosyal medyanın kurduğu ahlaksızlık batağına ve ölçüsüzlük tuzağına düşmemek için Müslümanların bu alanda meşru hususları paylaşmaları, sosyal medyayı faydalı bilgi ve haberlerden yararlanan ve yararl</w:t>
      </w:r>
      <w:r>
        <w:rPr>
          <w:rStyle w:val="nternetBalants"/>
          <w:rFonts w:ascii="Times New Roman" w:hAnsi="Times New Roman" w:cs="Times New Roman"/>
          <w:color w:val="000000"/>
          <w:sz w:val="36"/>
          <w:szCs w:val="36"/>
          <w:u w:val="none"/>
        </w:rPr>
        <w:t>anılan bir araç haline getirmeleri gerekir. Bu aracın ibadette riyaya götüren, aile, birey, hasta mahremiyetini ihlal eden, insanlara üstünlük taslayan, özentiyi, kıskançlığı artıran, samimiyetsizliği besleyen paylaşımlara alet edilmemesi Müslüman ahlakı a</w:t>
      </w:r>
      <w:r>
        <w:rPr>
          <w:rStyle w:val="nternetBalants"/>
          <w:rFonts w:ascii="Times New Roman" w:hAnsi="Times New Roman" w:cs="Times New Roman"/>
          <w:color w:val="000000"/>
          <w:sz w:val="36"/>
          <w:szCs w:val="36"/>
          <w:u w:val="none"/>
        </w:rPr>
        <w:t xml:space="preserve">çısından en elverişli yoldur. </w:t>
      </w:r>
      <w:r>
        <w:rPr>
          <w:rStyle w:val="nternetBalants"/>
          <w:rFonts w:ascii="Times New Roman" w:hAnsi="Times New Roman" w:cs="Times New Roman"/>
          <w:color w:val="000000"/>
          <w:sz w:val="36"/>
          <w:szCs w:val="36"/>
          <w:u w:val="none"/>
          <w:shd w:val="clear" w:color="auto" w:fill="FFFFFF"/>
        </w:rPr>
        <w:t>Hepimizin hayatında yerini alan internet ve sosyal medya başıboş, ilkesiz ve sorumsuz bir alan olmamalıdır. Müslümana yakışan daima sorumluluk bilinciyle hareket etmek, Rabbinin koyduğu sınırlara uymaktır. Her durumda gerçeğin</w:t>
      </w:r>
      <w:r>
        <w:rPr>
          <w:rStyle w:val="nternetBalants"/>
          <w:rFonts w:ascii="Times New Roman" w:hAnsi="Times New Roman" w:cs="Times New Roman"/>
          <w:color w:val="000000"/>
          <w:sz w:val="36"/>
          <w:szCs w:val="36"/>
          <w:u w:val="none"/>
          <w:shd w:val="clear" w:color="auto" w:fill="FFFFFF"/>
        </w:rPr>
        <w:t xml:space="preserve"> ve doğrunun yanında yer almaktır. Unutmayalım ki normal hayatta olduğu gibi internet ve sosyal medyada da insanların haklarını ve özel hayatlarını ihlal etmek haramdır. </w:t>
      </w:r>
      <w:r>
        <w:rPr>
          <w:rStyle w:val="nternetBalants"/>
          <w:rFonts w:ascii="Times New Roman" w:hAnsi="Times New Roman" w:cs="Times New Roman"/>
          <w:color w:val="000000"/>
          <w:sz w:val="36"/>
          <w:szCs w:val="36"/>
          <w:u w:val="none"/>
        </w:rPr>
        <w:t>Günlük hayatta Müslüman onuruna yakışan şekliyle eşimizin, kızımızın ve diğer sevdikle</w:t>
      </w:r>
      <w:r>
        <w:rPr>
          <w:rStyle w:val="nternetBalants"/>
          <w:rFonts w:ascii="Times New Roman" w:hAnsi="Times New Roman" w:cs="Times New Roman"/>
          <w:color w:val="000000"/>
          <w:sz w:val="36"/>
          <w:szCs w:val="36"/>
          <w:u w:val="none"/>
        </w:rPr>
        <w:t xml:space="preserve">rimizin kötü bakışlara maruz kalmalarına rıza göstermeyiz. Ancak aile fertlerinin özel fotoğraf ve videoları gibi mahrem görüntülerini paylaşarak, beğenilme arzusu ve yapılacak birkaç yorum uğruna bile olsa kötü niyetli insanların da olduğu sosyal medyada </w:t>
      </w:r>
      <w:r>
        <w:rPr>
          <w:rStyle w:val="nternetBalants"/>
          <w:rFonts w:ascii="Times New Roman" w:hAnsi="Times New Roman" w:cs="Times New Roman"/>
          <w:color w:val="000000"/>
          <w:sz w:val="36"/>
          <w:szCs w:val="36"/>
          <w:u w:val="none"/>
        </w:rPr>
        <w:t>teşhir etmeme hususunda da aynı hassasiyeti göstermeliyiz</w:t>
      </w:r>
      <w:r>
        <w:rPr>
          <w:rStyle w:val="nternetBalants"/>
          <w:rFonts w:ascii="Times New Roman" w:hAnsi="Times New Roman" w:cs="Times New Roman"/>
          <w:color w:val="000000"/>
          <w:sz w:val="36"/>
          <w:szCs w:val="36"/>
          <w:u w:val="none"/>
          <w:shd w:val="clear" w:color="auto" w:fill="FFFFFF"/>
        </w:rPr>
        <w:t xml:space="preserve">. </w:t>
      </w:r>
    </w:p>
    <w:p w:rsidR="006967DF" w:rsidRDefault="00894684">
      <w:pPr>
        <w:ind w:firstLine="708"/>
      </w:pPr>
      <w:r>
        <w:rPr>
          <w:rStyle w:val="nternetBalants"/>
          <w:rFonts w:ascii="Times New Roman" w:hAnsi="Times New Roman" w:cs="Times New Roman"/>
          <w:color w:val="000000"/>
          <w:sz w:val="36"/>
          <w:szCs w:val="36"/>
          <w:u w:val="none"/>
          <w:shd w:val="clear" w:color="auto" w:fill="FFFFFF"/>
        </w:rPr>
        <w:t xml:space="preserve">Mahremiyete saygı göstermeyen her adım </w:t>
      </w:r>
      <w:proofErr w:type="spellStart"/>
      <w:r>
        <w:rPr>
          <w:rStyle w:val="nternetBalants"/>
          <w:rFonts w:ascii="Times New Roman" w:hAnsi="Times New Roman" w:cs="Times New Roman"/>
          <w:color w:val="000000"/>
          <w:sz w:val="36"/>
          <w:szCs w:val="36"/>
          <w:u w:val="none"/>
          <w:shd w:val="clear" w:color="auto" w:fill="FFFFFF"/>
        </w:rPr>
        <w:t>Kur’ân’ın</w:t>
      </w:r>
      <w:proofErr w:type="spellEnd"/>
      <w:r>
        <w:rPr>
          <w:rStyle w:val="nternetBalants"/>
          <w:rFonts w:ascii="Times New Roman" w:hAnsi="Times New Roman" w:cs="Times New Roman"/>
          <w:color w:val="000000"/>
          <w:sz w:val="36"/>
          <w:szCs w:val="36"/>
          <w:u w:val="none"/>
          <w:shd w:val="clear" w:color="auto" w:fill="FFFFFF"/>
        </w:rPr>
        <w:t xml:space="preserve">, “Birbirinizin kusurlarını ve gizlilikleri (mahremini) araştırmayın.”[10] emri ile çelişir. Günlük hayatta yalan söylemek, insanları karalamak, iftira atmak nasıl günahsa, yayın dünyasında ve sosyal medyada </w:t>
      </w:r>
      <w:r>
        <w:rPr>
          <w:rStyle w:val="nternetBalants"/>
          <w:rFonts w:ascii="Times New Roman" w:hAnsi="Times New Roman" w:cs="Times New Roman"/>
          <w:color w:val="000000"/>
          <w:sz w:val="36"/>
          <w:szCs w:val="36"/>
          <w:u w:val="none"/>
          <w:shd w:val="clear" w:color="auto" w:fill="FFFFFF"/>
        </w:rPr>
        <w:t xml:space="preserve">da aynı şekilde günahtır. Âlemlerin rabbi olan Allah, sanal âlemde de bizleri görmektedir. Oradaki söz ve davranışlarımızdan da bizi hesaba çekecektir. </w:t>
      </w:r>
    </w:p>
    <w:p w:rsidR="006967DF" w:rsidRDefault="00894684">
      <w:pPr>
        <w:ind w:firstLine="708"/>
      </w:pPr>
      <w:r>
        <w:rPr>
          <w:rStyle w:val="nternetBalants"/>
          <w:rFonts w:ascii="Times New Roman" w:hAnsi="Times New Roman" w:cs="Times New Roman"/>
          <w:color w:val="000000"/>
          <w:sz w:val="36"/>
          <w:szCs w:val="36"/>
          <w:u w:val="none"/>
          <w:shd w:val="clear" w:color="auto" w:fill="FFFFFF"/>
        </w:rPr>
        <w:lastRenderedPageBreak/>
        <w:t>Bugün bizler için teknolojiden tamamen uzak bir hayat sürmek elbette mümkün değildir. Zaten İslam’ın da</w:t>
      </w:r>
      <w:r>
        <w:rPr>
          <w:rStyle w:val="nternetBalants"/>
          <w:rFonts w:ascii="Times New Roman" w:hAnsi="Times New Roman" w:cs="Times New Roman"/>
          <w:color w:val="000000"/>
          <w:sz w:val="36"/>
          <w:szCs w:val="36"/>
          <w:u w:val="none"/>
          <w:shd w:val="clear" w:color="auto" w:fill="FFFFFF"/>
        </w:rPr>
        <w:t xml:space="preserve"> böyle bir talebi yoktur. Ancak teknolojiyi helal-haram hassasiyeti taşıyarak, ahlaki ilkeleri koruyarak, insan hak ve özgürlüklerini ihlal etmeden kullanmak öncelikli sorumluluğumuzdur. Böylece vaktimizi daha verimli ve emeğimizi daha anlamlı hale getireb</w:t>
      </w:r>
      <w:r>
        <w:rPr>
          <w:rStyle w:val="nternetBalants"/>
          <w:rFonts w:ascii="Times New Roman" w:hAnsi="Times New Roman" w:cs="Times New Roman"/>
          <w:color w:val="000000"/>
          <w:sz w:val="36"/>
          <w:szCs w:val="36"/>
          <w:u w:val="none"/>
          <w:shd w:val="clear" w:color="auto" w:fill="FFFFFF"/>
        </w:rPr>
        <w:t xml:space="preserve">iliriz. Yeryüzünü iyilikten ve huzurdan yana imar edebiliriz. Yeter ki her nimet gibi teknolojiyi de </w:t>
      </w:r>
      <w:proofErr w:type="spellStart"/>
      <w:r>
        <w:rPr>
          <w:rStyle w:val="nternetBalants"/>
          <w:rFonts w:ascii="Times New Roman" w:hAnsi="Times New Roman" w:cs="Times New Roman"/>
          <w:color w:val="000000"/>
          <w:sz w:val="36"/>
          <w:szCs w:val="36"/>
          <w:u w:val="none"/>
          <w:shd w:val="clear" w:color="auto" w:fill="FFFFFF"/>
        </w:rPr>
        <w:t>Cenâb</w:t>
      </w:r>
      <w:proofErr w:type="spellEnd"/>
      <w:r>
        <w:rPr>
          <w:rStyle w:val="nternetBalants"/>
          <w:rFonts w:ascii="Times New Roman" w:hAnsi="Times New Roman" w:cs="Times New Roman"/>
          <w:color w:val="000000"/>
          <w:sz w:val="36"/>
          <w:szCs w:val="36"/>
          <w:u w:val="none"/>
          <w:shd w:val="clear" w:color="auto" w:fill="FFFFFF"/>
        </w:rPr>
        <w:t>-ı Hakk’ın koyduğu ölçü ve sınırlara riayet ederek kullanalım.</w:t>
      </w:r>
    </w:p>
    <w:p w:rsidR="006967DF" w:rsidRDefault="00894684">
      <w:pPr>
        <w:ind w:firstLine="708"/>
      </w:pPr>
      <w:r>
        <w:rPr>
          <w:rStyle w:val="nternetBalants"/>
          <w:rFonts w:ascii="Times New Roman" w:hAnsi="Times New Roman" w:cs="Times New Roman"/>
          <w:color w:val="000000"/>
          <w:sz w:val="36"/>
          <w:szCs w:val="36"/>
          <w:u w:val="none"/>
        </w:rPr>
        <w:t xml:space="preserve">Ailelere, eğitimcilere ve dinî alanda rehberlik eden bütün insanlara düşen görev, önce </w:t>
      </w:r>
      <w:r>
        <w:rPr>
          <w:rStyle w:val="nternetBalants"/>
          <w:rFonts w:ascii="Times New Roman" w:hAnsi="Times New Roman" w:cs="Times New Roman"/>
          <w:color w:val="000000"/>
          <w:sz w:val="36"/>
          <w:szCs w:val="36"/>
          <w:u w:val="none"/>
        </w:rPr>
        <w:t xml:space="preserve">kendimizi daha sonra da </w:t>
      </w:r>
      <w:proofErr w:type="spellStart"/>
      <w:r>
        <w:rPr>
          <w:rStyle w:val="nternetBalants"/>
          <w:rFonts w:ascii="Times New Roman" w:hAnsi="Times New Roman" w:cs="Times New Roman"/>
          <w:color w:val="000000"/>
          <w:sz w:val="36"/>
          <w:szCs w:val="36"/>
          <w:u w:val="none"/>
        </w:rPr>
        <w:t>Cenab</w:t>
      </w:r>
      <w:proofErr w:type="spellEnd"/>
      <w:r>
        <w:rPr>
          <w:rStyle w:val="nternetBalants"/>
          <w:rFonts w:ascii="Times New Roman" w:hAnsi="Times New Roman" w:cs="Times New Roman"/>
          <w:color w:val="000000"/>
          <w:sz w:val="36"/>
          <w:szCs w:val="36"/>
          <w:u w:val="none"/>
        </w:rPr>
        <w:t>-ı Allah’ın saf ve temiz olarak verdiği evlatlarımızı en güzel şekilde terbiye etmek ve sağlıklı bireyler olarak topluma kazandırmaktır.</w:t>
      </w:r>
    </w:p>
    <w:p w:rsidR="006967DF" w:rsidRDefault="006967DF">
      <w:pPr>
        <w:pStyle w:val="GvdeMetni"/>
        <w:rPr>
          <w:rFonts w:ascii="Times New Roman" w:hAnsi="Times New Roman" w:cs="Times New Roman"/>
          <w:color w:val="000000"/>
          <w:sz w:val="36"/>
          <w:szCs w:val="36"/>
        </w:rPr>
      </w:pPr>
    </w:p>
    <w:p w:rsidR="006967DF" w:rsidRDefault="00894684">
      <w:pPr>
        <w:rPr>
          <w:rFonts w:ascii="Times New Roman" w:hAnsi="Times New Roman" w:cs="Times New Roman"/>
          <w:color w:val="000000"/>
          <w:sz w:val="26"/>
          <w:szCs w:val="26"/>
        </w:rPr>
      </w:pPr>
      <w:r>
        <w:rPr>
          <w:rFonts w:ascii="Times New Roman" w:hAnsi="Times New Roman" w:cs="Times New Roman"/>
          <w:color w:val="000000"/>
          <w:sz w:val="26"/>
          <w:szCs w:val="26"/>
        </w:rPr>
        <w:t xml:space="preserve">[1]     Sami, Şemsettin, </w:t>
      </w:r>
      <w:proofErr w:type="spellStart"/>
      <w:r>
        <w:rPr>
          <w:rFonts w:ascii="Times New Roman" w:hAnsi="Times New Roman" w:cs="Times New Roman"/>
          <w:color w:val="000000"/>
          <w:sz w:val="26"/>
          <w:szCs w:val="26"/>
        </w:rPr>
        <w:t>Kâmûsu</w:t>
      </w:r>
      <w:proofErr w:type="spellEnd"/>
      <w:r>
        <w:rPr>
          <w:rFonts w:ascii="Times New Roman" w:hAnsi="Times New Roman" w:cs="Times New Roman"/>
          <w:color w:val="000000"/>
          <w:sz w:val="26"/>
          <w:szCs w:val="26"/>
        </w:rPr>
        <w:t xml:space="preserve"> Türkî, , I, 194.  </w:t>
      </w:r>
      <w:proofErr w:type="spellStart"/>
      <w:r>
        <w:rPr>
          <w:rFonts w:ascii="Times New Roman" w:hAnsi="Times New Roman" w:cs="Times New Roman"/>
          <w:color w:val="000000"/>
          <w:sz w:val="26"/>
          <w:szCs w:val="26"/>
        </w:rPr>
        <w:t>Dersaâdet</w:t>
      </w:r>
      <w:proofErr w:type="spellEnd"/>
      <w:r>
        <w:rPr>
          <w:rFonts w:ascii="Times New Roman" w:hAnsi="Times New Roman" w:cs="Times New Roman"/>
          <w:color w:val="000000"/>
          <w:sz w:val="26"/>
          <w:szCs w:val="26"/>
        </w:rPr>
        <w:t xml:space="preserve">, 1317. </w:t>
      </w:r>
      <w:proofErr w:type="spellStart"/>
      <w:r>
        <w:rPr>
          <w:rFonts w:ascii="Times New Roman" w:hAnsi="Times New Roman" w:cs="Times New Roman"/>
          <w:color w:val="000000"/>
          <w:sz w:val="26"/>
          <w:szCs w:val="26"/>
        </w:rPr>
        <w:t>Devellioğlu</w:t>
      </w:r>
      <w:proofErr w:type="spellEnd"/>
      <w:r>
        <w:rPr>
          <w:rFonts w:ascii="Times New Roman" w:hAnsi="Times New Roman" w:cs="Times New Roman"/>
          <w:color w:val="000000"/>
          <w:sz w:val="26"/>
          <w:szCs w:val="26"/>
        </w:rPr>
        <w:t>, Ferit, Os</w:t>
      </w:r>
      <w:r>
        <w:rPr>
          <w:rFonts w:ascii="Times New Roman" w:hAnsi="Times New Roman" w:cs="Times New Roman"/>
          <w:color w:val="000000"/>
          <w:sz w:val="26"/>
          <w:szCs w:val="26"/>
        </w:rPr>
        <w:t>manlıca-Türkçe Ansiklopedik Lügat, s. 411. Ankara, 1970.</w:t>
      </w:r>
    </w:p>
    <w:p w:rsidR="006967DF" w:rsidRDefault="00894684">
      <w:pPr>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proofErr w:type="spellStart"/>
      <w:r>
        <w:rPr>
          <w:rFonts w:ascii="Times New Roman" w:hAnsi="Times New Roman" w:cs="Times New Roman"/>
          <w:color w:val="000000"/>
          <w:sz w:val="26"/>
          <w:szCs w:val="26"/>
        </w:rPr>
        <w:t>Cürcânî</w:t>
      </w:r>
      <w:proofErr w:type="spellEnd"/>
      <w:r>
        <w:rPr>
          <w:rFonts w:ascii="Times New Roman" w:hAnsi="Times New Roman" w:cs="Times New Roman"/>
          <w:color w:val="000000"/>
          <w:sz w:val="26"/>
          <w:szCs w:val="26"/>
        </w:rPr>
        <w:t>, Şerif et-</w:t>
      </w:r>
      <w:proofErr w:type="spellStart"/>
      <w:r>
        <w:rPr>
          <w:rFonts w:ascii="Times New Roman" w:hAnsi="Times New Roman" w:cs="Times New Roman"/>
          <w:color w:val="000000"/>
          <w:sz w:val="26"/>
          <w:szCs w:val="26"/>
        </w:rPr>
        <w:t>Ta’rîfât</w:t>
      </w:r>
      <w:proofErr w:type="spellEnd"/>
      <w:r>
        <w:rPr>
          <w:rFonts w:ascii="Times New Roman" w:hAnsi="Times New Roman" w:cs="Times New Roman"/>
          <w:color w:val="000000"/>
          <w:sz w:val="26"/>
          <w:szCs w:val="26"/>
        </w:rPr>
        <w:t>,  s. 94. Baskı yeri ve tarihi yok.</w:t>
      </w:r>
    </w:p>
    <w:p w:rsidR="006967DF" w:rsidRDefault="00894684">
      <w:pPr>
        <w:spacing w:after="140"/>
      </w:pPr>
      <w:hyperlink r:id="rId10" w:anchor="_ftnref9" w:history="1">
        <w:r>
          <w:rPr>
            <w:rStyle w:val="nternetBalants"/>
            <w:rFonts w:ascii="Times New Roman" w:hAnsi="Times New Roman" w:cs="Times New Roman"/>
            <w:color w:val="000000"/>
            <w:sz w:val="26"/>
            <w:szCs w:val="26"/>
            <w:u w:val="none"/>
          </w:rPr>
          <w:t xml:space="preserve">[3]     Kadı </w:t>
        </w:r>
        <w:proofErr w:type="spellStart"/>
        <w:r>
          <w:rPr>
            <w:rStyle w:val="nternetBalants"/>
            <w:rFonts w:ascii="Times New Roman" w:hAnsi="Times New Roman" w:cs="Times New Roman"/>
            <w:color w:val="000000"/>
            <w:sz w:val="26"/>
            <w:szCs w:val="26"/>
            <w:u w:val="none"/>
          </w:rPr>
          <w:t>İyâz</w:t>
        </w:r>
        <w:proofErr w:type="spellEnd"/>
        <w:r>
          <w:rPr>
            <w:rStyle w:val="nternetBalants"/>
            <w:rFonts w:ascii="Times New Roman" w:hAnsi="Times New Roman" w:cs="Times New Roman"/>
            <w:color w:val="000000"/>
            <w:sz w:val="26"/>
            <w:szCs w:val="26"/>
            <w:u w:val="none"/>
          </w:rPr>
          <w:t>, eş</w:t>
        </w:r>
        <w:r>
          <w:rPr>
            <w:rStyle w:val="nternetBalants"/>
            <w:rFonts w:ascii="Times New Roman" w:hAnsi="Times New Roman" w:cs="Times New Roman"/>
            <w:color w:val="000000"/>
            <w:sz w:val="26"/>
            <w:szCs w:val="26"/>
            <w:u w:val="none"/>
          </w:rPr>
          <w:t>-</w:t>
        </w:r>
        <w:proofErr w:type="spellStart"/>
        <w:r>
          <w:rPr>
            <w:rStyle w:val="nternetBalants"/>
            <w:rFonts w:ascii="Times New Roman" w:hAnsi="Times New Roman" w:cs="Times New Roman"/>
            <w:color w:val="000000"/>
            <w:sz w:val="26"/>
            <w:szCs w:val="26"/>
            <w:u w:val="none"/>
          </w:rPr>
          <w:t>Şifâ</w:t>
        </w:r>
        <w:proofErr w:type="spellEnd"/>
        <w:r>
          <w:rPr>
            <w:rStyle w:val="nternetBalants"/>
            <w:rFonts w:ascii="Times New Roman" w:hAnsi="Times New Roman" w:cs="Times New Roman"/>
            <w:color w:val="000000"/>
            <w:sz w:val="26"/>
            <w:szCs w:val="26"/>
            <w:u w:val="none"/>
          </w:rPr>
          <w:t>, I, 118. Beyrut, tarihsiz, I, 118.</w:t>
        </w:r>
      </w:hyperlink>
    </w:p>
    <w:p w:rsidR="006967DF" w:rsidRDefault="00894684">
      <w:pPr>
        <w:spacing w:after="140"/>
      </w:pPr>
      <w:r>
        <w:rPr>
          <w:rStyle w:val="nternetBalants"/>
          <w:rFonts w:ascii="Times New Roman" w:hAnsi="Times New Roman" w:cs="Times New Roman"/>
          <w:color w:val="000000"/>
          <w:sz w:val="26"/>
          <w:szCs w:val="26"/>
          <w:u w:val="none"/>
        </w:rPr>
        <w:t xml:space="preserve">[4]     Ahmet </w:t>
      </w:r>
      <w:proofErr w:type="spellStart"/>
      <w:r>
        <w:rPr>
          <w:rStyle w:val="nternetBalants"/>
          <w:rFonts w:ascii="Times New Roman" w:hAnsi="Times New Roman" w:cs="Times New Roman"/>
          <w:color w:val="000000"/>
          <w:sz w:val="26"/>
          <w:szCs w:val="26"/>
          <w:u w:val="none"/>
        </w:rPr>
        <w:t>Rifat</w:t>
      </w:r>
      <w:proofErr w:type="spellEnd"/>
      <w:r>
        <w:rPr>
          <w:rStyle w:val="nternetBalants"/>
          <w:rFonts w:ascii="Times New Roman" w:hAnsi="Times New Roman" w:cs="Times New Roman"/>
          <w:color w:val="000000"/>
          <w:sz w:val="26"/>
          <w:szCs w:val="26"/>
          <w:u w:val="none"/>
        </w:rPr>
        <w:t>, Tasvir-i Ahlak / Ahlak Sözlüğü, s. 121. (Baskıya hazırlayan: Hüseyin Algül), Tercüman, 1001 Temel Eser serisi, Kervan Kitapçılık, tarihsiz</w:t>
      </w:r>
    </w:p>
    <w:p w:rsidR="006967DF" w:rsidRDefault="00894684">
      <w:pPr>
        <w:pStyle w:val="GvdeMetni"/>
      </w:pPr>
      <w:hyperlink r:id="rId11" w:anchor="_ftnref1" w:history="1">
        <w:r>
          <w:rPr>
            <w:rStyle w:val="nternetBalants"/>
            <w:rFonts w:ascii="Times New Roman" w:hAnsi="Times New Roman" w:cs="Times New Roman"/>
            <w:color w:val="000000"/>
            <w:sz w:val="26"/>
            <w:szCs w:val="26"/>
            <w:u w:val="none"/>
          </w:rPr>
          <w:t>[</w:t>
        </w:r>
      </w:hyperlink>
      <w:r>
        <w:rPr>
          <w:rStyle w:val="nternetBalants"/>
          <w:rFonts w:ascii="Times New Roman" w:hAnsi="Times New Roman" w:cs="Times New Roman"/>
          <w:color w:val="000000"/>
          <w:sz w:val="26"/>
          <w:szCs w:val="26"/>
          <w:u w:val="none"/>
        </w:rPr>
        <w:t xml:space="preserve">5] Döndüren, Hamdi, </w:t>
      </w:r>
      <w:r>
        <w:rPr>
          <w:rStyle w:val="nternetBalants"/>
          <w:rFonts w:ascii="Times New Roman" w:hAnsi="Times New Roman" w:cs="Times New Roman"/>
          <w:i/>
          <w:color w:val="000000"/>
          <w:sz w:val="26"/>
          <w:szCs w:val="26"/>
          <w:u w:val="none"/>
        </w:rPr>
        <w:t>Delilleriyle Aile İlmihali</w:t>
      </w:r>
      <w:r>
        <w:rPr>
          <w:rStyle w:val="nternetBalants"/>
          <w:rFonts w:ascii="Times New Roman" w:hAnsi="Times New Roman" w:cs="Times New Roman"/>
          <w:color w:val="000000"/>
          <w:sz w:val="26"/>
          <w:szCs w:val="26"/>
          <w:u w:val="none"/>
        </w:rPr>
        <w:t xml:space="preserve">, , I, 78-79. </w:t>
      </w:r>
      <w:proofErr w:type="spellStart"/>
      <w:r>
        <w:rPr>
          <w:rStyle w:val="nternetBalants"/>
          <w:rFonts w:ascii="Times New Roman" w:hAnsi="Times New Roman" w:cs="Times New Roman"/>
          <w:color w:val="000000"/>
          <w:sz w:val="26"/>
          <w:szCs w:val="26"/>
          <w:u w:val="none"/>
        </w:rPr>
        <w:t>Erkam</w:t>
      </w:r>
      <w:proofErr w:type="spellEnd"/>
      <w:r>
        <w:rPr>
          <w:rStyle w:val="nternetBalants"/>
          <w:rFonts w:ascii="Times New Roman" w:hAnsi="Times New Roman" w:cs="Times New Roman"/>
          <w:color w:val="000000"/>
          <w:sz w:val="26"/>
          <w:szCs w:val="26"/>
          <w:u w:val="none"/>
        </w:rPr>
        <w:t xml:space="preserve"> Yayınları, yer yok, tarihsiz.</w:t>
      </w:r>
    </w:p>
    <w:p w:rsidR="006967DF" w:rsidRDefault="00894684">
      <w:pPr>
        <w:pStyle w:val="GvdeMetni"/>
      </w:pPr>
      <w:hyperlink r:id="rId12" w:anchor="_ftnref2" w:history="1">
        <w:r>
          <w:rPr>
            <w:rStyle w:val="nternetBalants"/>
            <w:rFonts w:ascii="Times New Roman" w:hAnsi="Times New Roman" w:cs="Times New Roman"/>
            <w:color w:val="000000"/>
            <w:sz w:val="26"/>
            <w:szCs w:val="26"/>
            <w:u w:val="none"/>
          </w:rPr>
          <w:t>[</w:t>
        </w:r>
      </w:hyperlink>
      <w:r>
        <w:rPr>
          <w:rStyle w:val="nternetBalants"/>
          <w:rFonts w:ascii="Times New Roman" w:hAnsi="Times New Roman" w:cs="Times New Roman"/>
          <w:color w:val="000000"/>
          <w:sz w:val="26"/>
          <w:szCs w:val="26"/>
          <w:u w:val="none"/>
        </w:rPr>
        <w:t xml:space="preserve">6] İslam Ansiklopedisi, İstanbul 1986, II, 28; Şener, Mehmet, “Avret”, Diyanet İslam Ansiklopedisi, IV, 125; İstanbul 1991. </w:t>
      </w:r>
      <w:proofErr w:type="spellStart"/>
      <w:r>
        <w:rPr>
          <w:rStyle w:val="nternetBalants"/>
          <w:rFonts w:ascii="Times New Roman" w:hAnsi="Times New Roman" w:cs="Times New Roman"/>
          <w:color w:val="000000"/>
          <w:sz w:val="26"/>
          <w:szCs w:val="26"/>
          <w:u w:val="none"/>
        </w:rPr>
        <w:t>Kal’acî-Kuneybî</w:t>
      </w:r>
      <w:proofErr w:type="spellEnd"/>
      <w:r>
        <w:rPr>
          <w:rStyle w:val="nternetBalants"/>
          <w:rFonts w:ascii="Times New Roman" w:hAnsi="Times New Roman" w:cs="Times New Roman"/>
          <w:color w:val="000000"/>
          <w:sz w:val="26"/>
          <w:szCs w:val="26"/>
          <w:u w:val="none"/>
        </w:rPr>
        <w:t xml:space="preserve">, </w:t>
      </w:r>
      <w:proofErr w:type="spellStart"/>
      <w:r>
        <w:rPr>
          <w:rStyle w:val="nternetBalants"/>
          <w:rFonts w:ascii="Times New Roman" w:hAnsi="Times New Roman" w:cs="Times New Roman"/>
          <w:i/>
          <w:color w:val="000000"/>
          <w:sz w:val="26"/>
          <w:szCs w:val="26"/>
          <w:u w:val="none"/>
        </w:rPr>
        <w:t>Mu’cemu</w:t>
      </w:r>
      <w:proofErr w:type="spellEnd"/>
      <w:r>
        <w:rPr>
          <w:rStyle w:val="nternetBalants"/>
          <w:rFonts w:ascii="Times New Roman" w:hAnsi="Times New Roman" w:cs="Times New Roman"/>
          <w:i/>
          <w:color w:val="000000"/>
          <w:sz w:val="26"/>
          <w:szCs w:val="26"/>
          <w:u w:val="none"/>
        </w:rPr>
        <w:t xml:space="preserve"> </w:t>
      </w:r>
      <w:proofErr w:type="spellStart"/>
      <w:r>
        <w:rPr>
          <w:rStyle w:val="nternetBalants"/>
          <w:rFonts w:ascii="Times New Roman" w:hAnsi="Times New Roman" w:cs="Times New Roman"/>
          <w:i/>
          <w:color w:val="000000"/>
          <w:sz w:val="26"/>
          <w:szCs w:val="26"/>
          <w:u w:val="none"/>
        </w:rPr>
        <w:t>Lüğati’l-Fukahâ</w:t>
      </w:r>
      <w:proofErr w:type="spellEnd"/>
      <w:r>
        <w:rPr>
          <w:rStyle w:val="nternetBalants"/>
          <w:rFonts w:ascii="Times New Roman" w:hAnsi="Times New Roman" w:cs="Times New Roman"/>
          <w:color w:val="000000"/>
          <w:sz w:val="26"/>
          <w:szCs w:val="26"/>
          <w:u w:val="none"/>
        </w:rPr>
        <w:t>, s. 324. .Beyrut 1988,</w:t>
      </w:r>
    </w:p>
    <w:p w:rsidR="006967DF" w:rsidRDefault="00894684">
      <w:pPr>
        <w:pStyle w:val="GvdeMetni"/>
      </w:pPr>
      <w:hyperlink r:id="rId13" w:anchor="_ftnref9" w:history="1">
        <w:r>
          <w:rPr>
            <w:rStyle w:val="nternetBalants"/>
            <w:rFonts w:ascii="Times New Roman" w:hAnsi="Times New Roman" w:cs="Times New Roman"/>
            <w:color w:val="000000"/>
            <w:sz w:val="26"/>
            <w:szCs w:val="26"/>
            <w:u w:val="none"/>
          </w:rPr>
          <w:t>[</w:t>
        </w:r>
      </w:hyperlink>
      <w:r>
        <w:rPr>
          <w:rStyle w:val="nternetBalants"/>
          <w:rFonts w:ascii="Times New Roman" w:hAnsi="Times New Roman" w:cs="Times New Roman"/>
          <w:color w:val="000000"/>
          <w:sz w:val="26"/>
          <w:szCs w:val="26"/>
          <w:u w:val="none"/>
        </w:rPr>
        <w:t>7]</w:t>
      </w:r>
      <w:r>
        <w:rPr>
          <w:rFonts w:ascii="Times New Roman" w:hAnsi="Times New Roman" w:cs="Times New Roman"/>
          <w:color w:val="000000"/>
          <w:sz w:val="26"/>
          <w:szCs w:val="26"/>
        </w:rPr>
        <w:t xml:space="preserve"> Ebu Davud, </w:t>
      </w:r>
      <w:proofErr w:type="spellStart"/>
      <w:r>
        <w:rPr>
          <w:rFonts w:ascii="Times New Roman" w:hAnsi="Times New Roman" w:cs="Times New Roman"/>
          <w:color w:val="000000"/>
          <w:sz w:val="26"/>
          <w:szCs w:val="26"/>
        </w:rPr>
        <w:t>Libâs</w:t>
      </w:r>
      <w:proofErr w:type="spellEnd"/>
      <w:r>
        <w:rPr>
          <w:rFonts w:ascii="Times New Roman" w:hAnsi="Times New Roman" w:cs="Times New Roman"/>
          <w:color w:val="000000"/>
          <w:sz w:val="26"/>
          <w:szCs w:val="26"/>
        </w:rPr>
        <w:t>, 31.IV, 62.</w:t>
      </w:r>
    </w:p>
    <w:p w:rsidR="006967DF" w:rsidRDefault="00894684">
      <w:pPr>
        <w:pStyle w:val="GvdeMetni"/>
      </w:pPr>
      <w:hyperlink r:id="rId14" w:anchor="_ftnref10" w:history="1">
        <w:r>
          <w:rPr>
            <w:rStyle w:val="nternetBalants"/>
            <w:rFonts w:ascii="Times New Roman" w:hAnsi="Times New Roman" w:cs="Times New Roman"/>
            <w:color w:val="000000"/>
            <w:sz w:val="26"/>
            <w:szCs w:val="26"/>
            <w:u w:val="none"/>
          </w:rPr>
          <w:t>[</w:t>
        </w:r>
      </w:hyperlink>
      <w:r>
        <w:rPr>
          <w:rStyle w:val="nternetBalants"/>
          <w:rFonts w:ascii="Times New Roman" w:hAnsi="Times New Roman" w:cs="Times New Roman"/>
          <w:color w:val="000000"/>
          <w:sz w:val="26"/>
          <w:szCs w:val="26"/>
          <w:u w:val="none"/>
        </w:rPr>
        <w:t>8]</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İbn</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Kudâm</w:t>
      </w:r>
      <w:r>
        <w:rPr>
          <w:rFonts w:ascii="Times New Roman" w:hAnsi="Times New Roman" w:cs="Times New Roman"/>
          <w:color w:val="000000"/>
          <w:sz w:val="26"/>
          <w:szCs w:val="26"/>
        </w:rPr>
        <w:t>e</w:t>
      </w:r>
      <w:proofErr w:type="spellEnd"/>
      <w:r>
        <w:rPr>
          <w:rFonts w:ascii="Times New Roman" w:hAnsi="Times New Roman" w:cs="Times New Roman"/>
          <w:color w:val="000000"/>
          <w:sz w:val="26"/>
          <w:szCs w:val="26"/>
        </w:rPr>
        <w:t xml:space="preserve">, I, 672; </w:t>
      </w:r>
      <w:proofErr w:type="spellStart"/>
      <w:r>
        <w:rPr>
          <w:rFonts w:ascii="Times New Roman" w:hAnsi="Times New Roman" w:cs="Times New Roman"/>
          <w:color w:val="000000"/>
          <w:sz w:val="26"/>
          <w:szCs w:val="26"/>
        </w:rPr>
        <w:t>Mevsılî</w:t>
      </w:r>
      <w:proofErr w:type="spellEnd"/>
      <w:r>
        <w:rPr>
          <w:rFonts w:ascii="Times New Roman" w:hAnsi="Times New Roman" w:cs="Times New Roman"/>
          <w:color w:val="000000"/>
          <w:sz w:val="26"/>
          <w:szCs w:val="26"/>
        </w:rPr>
        <w:t xml:space="preserve">, </w:t>
      </w:r>
      <w:r>
        <w:rPr>
          <w:rFonts w:ascii="Times New Roman" w:hAnsi="Times New Roman" w:cs="Times New Roman"/>
          <w:i/>
          <w:color w:val="000000"/>
          <w:sz w:val="26"/>
          <w:szCs w:val="26"/>
        </w:rPr>
        <w:t>el-</w:t>
      </w:r>
      <w:proofErr w:type="spellStart"/>
      <w:r>
        <w:rPr>
          <w:rFonts w:ascii="Times New Roman" w:hAnsi="Times New Roman" w:cs="Times New Roman"/>
          <w:i/>
          <w:color w:val="000000"/>
          <w:sz w:val="26"/>
          <w:szCs w:val="26"/>
        </w:rPr>
        <w:t>İhtiyâr</w:t>
      </w:r>
      <w:proofErr w:type="spellEnd"/>
      <w:r>
        <w:rPr>
          <w:rFonts w:ascii="Times New Roman" w:hAnsi="Times New Roman" w:cs="Times New Roman"/>
          <w:color w:val="000000"/>
          <w:sz w:val="26"/>
          <w:szCs w:val="26"/>
        </w:rPr>
        <w:t xml:space="preserve">, I, 43-44. İstanbul, 1984; Şener, IV, 126. Din İşleri Yüksek Kurulu’nun aynı doğrultudaki görüşü için </w:t>
      </w:r>
      <w:proofErr w:type="spellStart"/>
      <w:r>
        <w:rPr>
          <w:rFonts w:ascii="Times New Roman" w:hAnsi="Times New Roman" w:cs="Times New Roman"/>
          <w:color w:val="000000"/>
          <w:sz w:val="26"/>
          <w:szCs w:val="26"/>
        </w:rPr>
        <w:t>bkz</w:t>
      </w:r>
      <w:proofErr w:type="spellEnd"/>
      <w:r>
        <w:rPr>
          <w:rFonts w:ascii="Times New Roman" w:hAnsi="Times New Roman" w:cs="Times New Roman"/>
          <w:color w:val="000000"/>
          <w:sz w:val="26"/>
          <w:szCs w:val="26"/>
        </w:rPr>
        <w:t>: 30.12.1980 tarih ve 77 sayılı karar.</w:t>
      </w:r>
    </w:p>
    <w:p w:rsidR="006967DF" w:rsidRDefault="00894684">
      <w:pPr>
        <w:pStyle w:val="GvdeMetni"/>
      </w:pPr>
      <w:hyperlink r:id="rId15" w:anchor="_ftnref11" w:history="1">
        <w:r>
          <w:rPr>
            <w:rStyle w:val="nternetBalants"/>
            <w:rFonts w:ascii="Times New Roman" w:hAnsi="Times New Roman" w:cs="Times New Roman"/>
            <w:color w:val="000000"/>
            <w:sz w:val="26"/>
            <w:szCs w:val="26"/>
            <w:u w:val="none"/>
          </w:rPr>
          <w:t>[</w:t>
        </w:r>
      </w:hyperlink>
      <w:r>
        <w:rPr>
          <w:rStyle w:val="nternetBalants"/>
          <w:rFonts w:ascii="Times New Roman" w:hAnsi="Times New Roman" w:cs="Times New Roman"/>
          <w:color w:val="000000"/>
          <w:sz w:val="26"/>
          <w:szCs w:val="26"/>
          <w:u w:val="none"/>
        </w:rPr>
        <w:t>9]</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Heyet, </w:t>
      </w:r>
      <w:r>
        <w:rPr>
          <w:rFonts w:ascii="Times New Roman" w:hAnsi="Times New Roman" w:cs="Times New Roman"/>
          <w:i/>
          <w:color w:val="000000"/>
          <w:sz w:val="26"/>
          <w:szCs w:val="26"/>
        </w:rPr>
        <w:t xml:space="preserve">İlmihal </w:t>
      </w:r>
      <w:r>
        <w:rPr>
          <w:rFonts w:ascii="Times New Roman" w:hAnsi="Times New Roman" w:cs="Times New Roman"/>
          <w:color w:val="000000"/>
          <w:sz w:val="26"/>
          <w:szCs w:val="26"/>
        </w:rPr>
        <w:t>(İSAM), II, 73.</w:t>
      </w:r>
    </w:p>
    <w:p w:rsidR="006967DF" w:rsidRDefault="00894684">
      <w:pPr>
        <w:pStyle w:val="GvdeMetni"/>
      </w:pPr>
      <w:r>
        <w:rPr>
          <w:rFonts w:ascii="Times New Roman" w:hAnsi="Times New Roman" w:cs="Times New Roman"/>
          <w:color w:val="000000"/>
          <w:sz w:val="26"/>
          <w:szCs w:val="26"/>
        </w:rPr>
        <w:t xml:space="preserve">[10] </w:t>
      </w:r>
      <w:proofErr w:type="spellStart"/>
      <w:r>
        <w:rPr>
          <w:rStyle w:val="KuvvetliVurgu"/>
          <w:rFonts w:ascii="Times New Roman" w:hAnsi="Times New Roman" w:cs="Times New Roman"/>
          <w:b w:val="0"/>
          <w:color w:val="000000"/>
          <w:sz w:val="26"/>
          <w:szCs w:val="26"/>
        </w:rPr>
        <w:t>Hucurât</w:t>
      </w:r>
      <w:proofErr w:type="spellEnd"/>
      <w:r>
        <w:rPr>
          <w:rStyle w:val="KuvvetliVurgu"/>
          <w:rFonts w:ascii="Times New Roman" w:hAnsi="Times New Roman" w:cs="Times New Roman"/>
          <w:b w:val="0"/>
          <w:color w:val="000000"/>
          <w:sz w:val="26"/>
          <w:szCs w:val="26"/>
        </w:rPr>
        <w:t>, 49/12.</w:t>
      </w:r>
    </w:p>
    <w:p w:rsidR="006967DF" w:rsidRDefault="006967DF">
      <w:pPr>
        <w:pStyle w:val="GvdeMetni"/>
        <w:rPr>
          <w:rFonts w:ascii="Times New Roman" w:hAnsi="Times New Roman" w:cs="Times New Roman"/>
          <w:color w:val="000000"/>
          <w:sz w:val="26"/>
          <w:szCs w:val="26"/>
        </w:rPr>
      </w:pPr>
    </w:p>
    <w:p w:rsidR="006967DF" w:rsidRDefault="006967DF">
      <w:pPr>
        <w:pStyle w:val="GvdeMetni"/>
        <w:rPr>
          <w:rFonts w:ascii="Times New Roman" w:hAnsi="Times New Roman" w:cs="Times New Roman"/>
          <w:color w:val="000000"/>
          <w:sz w:val="26"/>
          <w:szCs w:val="26"/>
        </w:rPr>
      </w:pPr>
    </w:p>
    <w:p w:rsidR="006967DF" w:rsidRDefault="00894684">
      <w:pPr>
        <w:pStyle w:val="GvdeMetni"/>
      </w:pPr>
      <w:r>
        <w:rPr>
          <w:rStyle w:val="KuvvetliVurgu"/>
          <w:rFonts w:ascii="Times New Roman" w:hAnsi="Times New Roman" w:cs="Times New Roman"/>
          <w:b w:val="0"/>
          <w:color w:val="000000"/>
          <w:sz w:val="36"/>
          <w:szCs w:val="36"/>
        </w:rPr>
        <w:t xml:space="preserve"> </w:t>
      </w:r>
    </w:p>
    <w:p w:rsidR="006967DF" w:rsidRDefault="006967DF">
      <w:pPr>
        <w:pStyle w:val="GvdeMetni"/>
        <w:rPr>
          <w:rFonts w:ascii="Times New Roman" w:hAnsi="Times New Roman" w:cs="Times New Roman"/>
          <w:color w:val="000000"/>
          <w:sz w:val="36"/>
          <w:szCs w:val="36"/>
        </w:rPr>
      </w:pPr>
    </w:p>
    <w:sectPr w:rsidR="006967DF">
      <w:headerReference w:type="default" r:id="rId16"/>
      <w:pgSz w:w="11906" w:h="16838"/>
      <w:pgMar w:top="1670" w:right="1134" w:bottom="1134" w:left="1134" w:header="1134" w:footer="0"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84" w:rsidRDefault="00894684">
      <w:r>
        <w:separator/>
      </w:r>
    </w:p>
  </w:endnote>
  <w:endnote w:type="continuationSeparator" w:id="0">
    <w:p w:rsidR="00894684" w:rsidRDefault="0089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84" w:rsidRDefault="00894684">
      <w:r>
        <w:separator/>
      </w:r>
    </w:p>
  </w:footnote>
  <w:footnote w:type="continuationSeparator" w:id="0">
    <w:p w:rsidR="00894684" w:rsidRDefault="008946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DF" w:rsidRDefault="00B85BA9">
    <w:pPr>
      <w:pStyle w:val="stBilgi"/>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DF"/>
    <w:rsid w:val="006967DF"/>
    <w:rsid w:val="00894684"/>
    <w:rsid w:val="00B85BA9"/>
    <w:rsid w:val="00C06A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F53F"/>
  <w15:docId w15:val="{6F4BAA0E-D186-423F-99D4-CB5C3C2C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kern w:val="2"/>
        <w:sz w:val="24"/>
        <w:szCs w:val="24"/>
        <w:lang w:val="tr-T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Pr>
      <w:color w:val="000080"/>
      <w:u w:val="single"/>
    </w:rPr>
  </w:style>
  <w:style w:type="character" w:customStyle="1" w:styleId="DipnotKarakterleri">
    <w:name w:val="Dipnot Karakterleri"/>
    <w:qFormat/>
  </w:style>
  <w:style w:type="character" w:customStyle="1" w:styleId="DipnotSabitleyicisi">
    <w:name w:val="Dipnot Sabitleyicisi"/>
    <w:rPr>
      <w:vertAlign w:val="superscript"/>
    </w:rPr>
  </w:style>
  <w:style w:type="character" w:customStyle="1" w:styleId="SonnotKarakterleri">
    <w:name w:val="Sonnot Karakterleri"/>
    <w:qFormat/>
    <w:rPr>
      <w:rFonts w:cs="Times New Roman"/>
      <w:vertAlign w:val="superscript"/>
    </w:rPr>
  </w:style>
  <w:style w:type="character" w:customStyle="1" w:styleId="SonnotSabitleyicisi">
    <w:name w:val="Sonnot Sabitleyicisi"/>
    <w:rPr>
      <w:vertAlign w:val="superscript"/>
    </w:rPr>
  </w:style>
  <w:style w:type="character" w:customStyle="1" w:styleId="KuvvetliVurgu">
    <w:name w:val="Kuvvetli Vurgu"/>
    <w:qFormat/>
    <w:rPr>
      <w:b/>
      <w:bCs/>
    </w:rPr>
  </w:style>
  <w:style w:type="character" w:styleId="Vurgu">
    <w:name w:val="Emphasis"/>
    <w:qFormat/>
    <w:rPr>
      <w:i/>
      <w:iCs/>
    </w:rPr>
  </w:style>
  <w:style w:type="paragraph" w:customStyle="1" w:styleId="Balk">
    <w:name w:val="Başlık"/>
    <w:basedOn w:val="Normal"/>
    <w:next w:val="GvdeMetni"/>
    <w:qFormat/>
    <w:pPr>
      <w:keepNext/>
      <w:spacing w:before="240" w:after="120"/>
    </w:pPr>
    <w:rPr>
      <w:rFonts w:ascii="Liberation Sans"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rPr>
  </w:style>
  <w:style w:type="paragraph" w:customStyle="1" w:styleId="Dizin">
    <w:name w:val="Dizin"/>
    <w:basedOn w:val="Normal"/>
    <w:qFormat/>
    <w:pPr>
      <w:suppressLineNumbers/>
    </w:pPr>
  </w:style>
  <w:style w:type="paragraph" w:styleId="DipnotMetni">
    <w:name w:val="footnote text"/>
    <w:basedOn w:val="Normal"/>
    <w:pPr>
      <w:suppressLineNumbers/>
      <w:ind w:left="340" w:hanging="340"/>
    </w:pPr>
    <w:rPr>
      <w:sz w:val="20"/>
      <w:szCs w:val="20"/>
    </w:rPr>
  </w:style>
  <w:style w:type="paragraph" w:customStyle="1" w:styleId="stvealtbilgi">
    <w:name w:val="Üst ve alt bilgi"/>
    <w:basedOn w:val="Normal"/>
    <w:qFormat/>
    <w:pPr>
      <w:suppressLineNumbers/>
      <w:tabs>
        <w:tab w:val="center" w:pos="4819"/>
        <w:tab w:val="right" w:pos="9638"/>
      </w:tabs>
    </w:pPr>
  </w:style>
  <w:style w:type="paragraph" w:styleId="stBilgi">
    <w:name w:val="header"/>
    <w:basedOn w:val="stvealtbilgi"/>
  </w:style>
  <w:style w:type="paragraph" w:styleId="SonnotMetni">
    <w:name w:val="endnote text"/>
    <w:basedOn w:val="Normal"/>
    <w:pPr>
      <w:suppressLineNumbers/>
      <w:ind w:left="340" w:hanging="340"/>
    </w:pPr>
    <w:rPr>
      <w:sz w:val="20"/>
      <w:szCs w:val="20"/>
    </w:rPr>
  </w:style>
  <w:style w:type="paragraph" w:styleId="AltBilgi">
    <w:name w:val="footer"/>
    <w:basedOn w:val="Normal"/>
    <w:link w:val="AltBilgiChar"/>
    <w:uiPriority w:val="99"/>
    <w:unhideWhenUsed/>
    <w:rsid w:val="00B85BA9"/>
    <w:pPr>
      <w:tabs>
        <w:tab w:val="center" w:pos="4536"/>
        <w:tab w:val="right" w:pos="9072"/>
      </w:tabs>
    </w:pPr>
    <w:rPr>
      <w:rFonts w:cs="Mangal"/>
    </w:rPr>
  </w:style>
  <w:style w:type="character" w:customStyle="1" w:styleId="AltBilgiChar">
    <w:name w:val="Alt Bilgi Char"/>
    <w:basedOn w:val="VarsaylanParagrafYazTipi"/>
    <w:link w:val="AltBilgi"/>
    <w:uiPriority w:val="99"/>
    <w:rsid w:val="00B85BA9"/>
    <w:rPr>
      <w:rFonts w:ascii="Arial" w:hAnsi="Arial" w:cs="Mang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E:/Yeni%20Klas%C3%B6r%20(3)/Yeni%20Klas%C3%B6r%20(4)/TESETT%C3%9CR.doc" TargetMode="External"/><Relationship Id="rId13" Type="http://schemas.openxmlformats.org/officeDocument/2006/relationships/hyperlink" Target="../../../../E:/Yeni%20Klas%C3%B6r%20(3)/Yeni%20Klas%C3%B6r%20(4)/TESETT%C3%9CR.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E:/Yeni%20Klas%C3%B6r%20(3)/Yeni%20Klas%C3%B6r%20(4)/TESETT%C3%9CR.doc" TargetMode="External"/><Relationship Id="rId12" Type="http://schemas.openxmlformats.org/officeDocument/2006/relationships/hyperlink" Target="../../../../E:/Yeni%20Klas%C3%B6r%20(3)/Yeni%20Klas%C3%B6r%20(4)/TESETT%C3%9CR.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E:/Yeni%20Klas%C3%B6r%20(3)/Yeni%20Klas%C3%B6r%20(4)/TESETT%C3%9CR.doc" TargetMode="External"/><Relationship Id="rId11" Type="http://schemas.openxmlformats.org/officeDocument/2006/relationships/hyperlink" Target="../../../../E:/Yeni%20Klas%C3%B6r%20(3)/Yeni%20Klas%C3%B6r%20(4)/TESETT%C3%9CR.doc" TargetMode="External"/><Relationship Id="rId5" Type="http://schemas.openxmlformats.org/officeDocument/2006/relationships/endnotes" Target="endnotes.xml"/><Relationship Id="rId15" Type="http://schemas.openxmlformats.org/officeDocument/2006/relationships/hyperlink" Target="../../../../E:/Yeni%20Klas%C3%B6r%20(3)/Yeni%20Klas%C3%B6r%20(4)/TESETT%C3%9CR.doc" TargetMode="External"/><Relationship Id="rId10" Type="http://schemas.openxmlformats.org/officeDocument/2006/relationships/hyperlink" Target="../../../../E:/Yeni%20Klas%C3%B6r%20(3)/Yeni%20Klas%C3%B6r%20(4)/TESETT%C3%9CR.doc" TargetMode="External"/><Relationship Id="rId4" Type="http://schemas.openxmlformats.org/officeDocument/2006/relationships/footnotes" Target="footnotes.xml"/><Relationship Id="rId9" Type="http://schemas.openxmlformats.org/officeDocument/2006/relationships/hyperlink" Target="../../../../E:/Yeni%20Klas%C3%B6r%20(3)/Yeni%20Klas%C3%B6r%20(4)/TESETT%C3%9CR.doc" TargetMode="External"/><Relationship Id="rId14" Type="http://schemas.openxmlformats.org/officeDocument/2006/relationships/hyperlink" Target="../../../../E:/Yeni%20Klas%C3%B6r%20(3)/Yeni%20Klas%C3%B6r%20(4)/TESETT%C3%9CR.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11</Pages>
  <Words>2763</Words>
  <Characters>15754</Characters>
  <Application>Microsoft Office Word</Application>
  <DocSecurity>0</DocSecurity>
  <Lines>131</Lines>
  <Paragraphs>36</Paragraphs>
  <ScaleCrop>false</ScaleCrop>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DiyanetArialwriter</dc:title>
  <dc:subject/>
  <dc:creator/>
  <dc:description/>
  <cp:lastModifiedBy>user</cp:lastModifiedBy>
  <cp:revision>40</cp:revision>
  <cp:lastPrinted>2022-10-13T11:16:00Z</cp:lastPrinted>
  <dcterms:created xsi:type="dcterms:W3CDTF">2020-02-12T11:51:00Z</dcterms:created>
  <dcterms:modified xsi:type="dcterms:W3CDTF">2023-01-05T08:18:00Z</dcterms:modified>
  <dc:language>tr-TR</dc:language>
</cp:coreProperties>
</file>